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5A1C5" w14:textId="09D64299" w:rsidR="00380082" w:rsidRDefault="00380082" w:rsidP="00380082">
      <w:pPr>
        <w:pStyle w:val="Heading1"/>
        <w:rPr>
          <w:rFonts w:asciiTheme="minorBidi" w:hAnsiTheme="minorBidi" w:cstheme="minorBidi"/>
          <w:sz w:val="26"/>
          <w:szCs w:val="26"/>
          <w:u w:val="single"/>
        </w:rPr>
      </w:pPr>
      <w:bookmarkStart w:id="0" w:name="_Toc30596317"/>
      <w:bookmarkStart w:id="1" w:name="_Toc435555081"/>
      <w:bookmarkStart w:id="2" w:name="_Toc435555082"/>
      <w:proofErr w:type="spellStart"/>
      <w:r w:rsidRPr="00B31833">
        <w:rPr>
          <w:rFonts w:asciiTheme="minorBidi" w:hAnsiTheme="minorBidi" w:cstheme="minorBidi"/>
          <w:sz w:val="26"/>
          <w:szCs w:val="26"/>
          <w:u w:val="single"/>
        </w:rPr>
        <w:t>urriculum</w:t>
      </w:r>
      <w:proofErr w:type="spellEnd"/>
      <w:r w:rsidRPr="00B31833">
        <w:rPr>
          <w:rFonts w:asciiTheme="minorBidi" w:hAnsiTheme="minorBidi" w:cstheme="minorBidi"/>
          <w:sz w:val="26"/>
          <w:szCs w:val="26"/>
          <w:u w:val="single"/>
        </w:rPr>
        <w:t xml:space="preserve"> Vita</w:t>
      </w:r>
      <w:bookmarkEnd w:id="0"/>
      <w:r w:rsidR="00521D19">
        <w:rPr>
          <w:rFonts w:asciiTheme="minorBidi" w:hAnsiTheme="minorBidi" w:cstheme="minorBidi"/>
          <w:sz w:val="26"/>
          <w:szCs w:val="26"/>
          <w:u w:val="single"/>
        </w:rPr>
        <w:t xml:space="preserve"> </w:t>
      </w:r>
    </w:p>
    <w:p w14:paraId="25059197" w14:textId="77777777" w:rsidR="00FA2C5D" w:rsidRPr="00380082" w:rsidRDefault="00380082" w:rsidP="00380082">
      <w:pPr>
        <w:spacing w:before="64" w:line="240" w:lineRule="auto"/>
        <w:ind w:right="2820"/>
        <w:jc w:val="both"/>
        <w:rPr>
          <w:rFonts w:asciiTheme="minorBidi" w:hAnsiTheme="minorBidi" w:cstheme="minorBidi"/>
          <w:b/>
        </w:rPr>
      </w:pPr>
      <w:r>
        <w:rPr>
          <w:rFonts w:asciiTheme="majorBidi" w:eastAsia="Cambria" w:hAnsiTheme="majorBidi" w:cstheme="maj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92689DD" wp14:editId="6683AFB6">
                <wp:simplePos x="0" y="0"/>
                <wp:positionH relativeFrom="column">
                  <wp:posOffset>-66675</wp:posOffset>
                </wp:positionH>
                <wp:positionV relativeFrom="paragraph">
                  <wp:posOffset>218440</wp:posOffset>
                </wp:positionV>
                <wp:extent cx="6217920" cy="0"/>
                <wp:effectExtent l="0" t="0" r="3048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81E0CE" id="Straight Connector 1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17.2pt" to="484.3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" strokecolor="windowText" strokeweight="1.5pt">
                <v:stroke joinstyle="miter"/>
              </v:line>
            </w:pict>
          </mc:Fallback>
        </mc:AlternateContent>
      </w:r>
      <w:r w:rsidRPr="00380082">
        <w:rPr>
          <w:rFonts w:asciiTheme="minorBidi" w:hAnsiTheme="minorBidi" w:cstheme="minorBidi"/>
          <w:b/>
        </w:rPr>
        <w:t xml:space="preserve">NAME AND CURRENT SCIENTIFIC ADDRESS </w:t>
      </w:r>
    </w:p>
    <w:p w14:paraId="61AF0201" w14:textId="77777777" w:rsidR="00380082" w:rsidRDefault="00380082" w:rsidP="00380082">
      <w:pPr>
        <w:spacing w:line="240" w:lineRule="auto"/>
        <w:ind w:right="720"/>
        <w:jc w:val="both"/>
        <w:rPr>
          <w:rFonts w:asciiTheme="majorBidi" w:eastAsia="Arial" w:hAnsiTheme="majorBidi" w:cstheme="majorBidi"/>
          <w:color w:val="000000" w:themeColor="text1"/>
        </w:rPr>
      </w:pPr>
    </w:p>
    <w:p w14:paraId="11ECCA64" w14:textId="4CF48058" w:rsidR="00380082" w:rsidRDefault="00380082" w:rsidP="00380082">
      <w:pPr>
        <w:spacing w:line="240" w:lineRule="auto"/>
        <w:ind w:right="720"/>
        <w:jc w:val="both"/>
        <w:rPr>
          <w:rFonts w:asciiTheme="minorBidi" w:eastAsia="Arial" w:hAnsiTheme="minorBidi" w:cstheme="minorBidi"/>
          <w:color w:val="000000" w:themeColor="text1"/>
          <w:sz w:val="22"/>
          <w:szCs w:val="22"/>
        </w:rPr>
      </w:pPr>
      <w:r w:rsidRPr="00B31833">
        <w:rPr>
          <w:rFonts w:asciiTheme="minorBidi" w:eastAsia="Arial" w:hAnsiTheme="minorBidi" w:cstheme="minorBidi"/>
          <w:color w:val="000000" w:themeColor="text1"/>
          <w:sz w:val="22"/>
          <w:szCs w:val="22"/>
        </w:rPr>
        <w:t>Full Name: Abdulmohsin Imqam</w:t>
      </w:r>
      <w:r w:rsidR="00521D19">
        <w:rPr>
          <w:rFonts w:asciiTheme="minorBidi" w:eastAsia="Arial" w:hAnsiTheme="minorBidi" w:cstheme="minorBidi"/>
          <w:color w:val="000000" w:themeColor="text1"/>
          <w:sz w:val="22"/>
          <w:szCs w:val="22"/>
        </w:rPr>
        <w:t xml:space="preserve"> </w:t>
      </w:r>
    </w:p>
    <w:p w14:paraId="441D12A1" w14:textId="77777777" w:rsidR="000B1CBE" w:rsidRPr="00B31833" w:rsidRDefault="000B1CBE" w:rsidP="00380082">
      <w:pPr>
        <w:spacing w:line="240" w:lineRule="auto"/>
        <w:ind w:right="720"/>
        <w:jc w:val="both"/>
        <w:rPr>
          <w:rFonts w:asciiTheme="minorBidi" w:eastAsia="Arial" w:hAnsiTheme="minorBidi" w:cstheme="minorBidi"/>
          <w:color w:val="000000" w:themeColor="text1"/>
          <w:sz w:val="22"/>
          <w:szCs w:val="22"/>
        </w:rPr>
      </w:pPr>
      <w:r>
        <w:rPr>
          <w:rFonts w:asciiTheme="minorBidi" w:eastAsia="Arial" w:hAnsiTheme="minorBidi" w:cstheme="minorBidi"/>
          <w:color w:val="000000" w:themeColor="text1"/>
          <w:sz w:val="22"/>
          <w:szCs w:val="22"/>
        </w:rPr>
        <w:tab/>
        <w:t xml:space="preserve">       Assistant Professor, Petroleum Engineering</w:t>
      </w:r>
    </w:p>
    <w:p w14:paraId="2A607C16" w14:textId="77777777" w:rsidR="00E80C32" w:rsidRPr="00B31833" w:rsidRDefault="00380082" w:rsidP="00380082">
      <w:pPr>
        <w:spacing w:line="240" w:lineRule="auto"/>
        <w:ind w:right="720"/>
        <w:jc w:val="both"/>
        <w:rPr>
          <w:rFonts w:asciiTheme="minorBidi" w:hAnsiTheme="minorBidi" w:cstheme="minorBidi"/>
          <w:color w:val="000000" w:themeColor="text1"/>
          <w:sz w:val="22"/>
          <w:szCs w:val="22"/>
        </w:rPr>
      </w:pPr>
      <w:r w:rsidRPr="00B31833">
        <w:rPr>
          <w:rFonts w:asciiTheme="minorBidi" w:eastAsia="Arial" w:hAnsiTheme="minorBidi" w:cstheme="minorBidi"/>
          <w:color w:val="000000" w:themeColor="text1"/>
          <w:sz w:val="22"/>
          <w:szCs w:val="22"/>
        </w:rPr>
        <w:t xml:space="preserve">Address: </w:t>
      </w:r>
      <w:r w:rsidRPr="00B31833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    </w:t>
      </w:r>
      <w:r w:rsidR="00E80C32" w:rsidRPr="00B31833">
        <w:rPr>
          <w:rFonts w:asciiTheme="minorBidi" w:hAnsiTheme="minorBidi" w:cstheme="minorBidi"/>
          <w:color w:val="000000" w:themeColor="text1"/>
          <w:sz w:val="22"/>
          <w:szCs w:val="22"/>
        </w:rPr>
        <w:t>Geosciences, Geological and Petroleum Engineering Department</w:t>
      </w:r>
    </w:p>
    <w:p w14:paraId="52852A6A" w14:textId="77777777" w:rsidR="00FA2C5D" w:rsidRPr="00B31833" w:rsidRDefault="00FA2C5D" w:rsidP="00380082">
      <w:pPr>
        <w:spacing w:line="240" w:lineRule="auto"/>
        <w:ind w:left="1170" w:right="720"/>
        <w:jc w:val="both"/>
        <w:rPr>
          <w:rFonts w:asciiTheme="minorBidi" w:eastAsia="Arial" w:hAnsiTheme="minorBidi" w:cstheme="minorBidi"/>
          <w:color w:val="000000" w:themeColor="text1"/>
          <w:sz w:val="22"/>
          <w:szCs w:val="22"/>
        </w:rPr>
      </w:pPr>
      <w:r w:rsidRPr="00B31833">
        <w:rPr>
          <w:rFonts w:asciiTheme="minorBidi" w:hAnsiTheme="minorBidi" w:cstheme="minorBidi"/>
          <w:color w:val="000000" w:themeColor="text1"/>
          <w:sz w:val="22"/>
          <w:szCs w:val="22"/>
        </w:rPr>
        <w:t>Missouri University of</w:t>
      </w:r>
      <w:r w:rsidRPr="00B31833">
        <w:rPr>
          <w:rFonts w:asciiTheme="minorBidi" w:hAnsiTheme="minorBidi" w:cstheme="minorBidi"/>
          <w:color w:val="000000" w:themeColor="text1"/>
          <w:spacing w:val="-1"/>
          <w:sz w:val="22"/>
          <w:szCs w:val="22"/>
        </w:rPr>
        <w:t xml:space="preserve"> </w:t>
      </w:r>
      <w:r w:rsidRPr="00B31833">
        <w:rPr>
          <w:rFonts w:asciiTheme="minorBidi" w:hAnsiTheme="minorBidi" w:cstheme="minorBidi"/>
          <w:color w:val="000000" w:themeColor="text1"/>
          <w:sz w:val="22"/>
          <w:szCs w:val="22"/>
        </w:rPr>
        <w:t>Science</w:t>
      </w:r>
      <w:r w:rsidRPr="00B31833">
        <w:rPr>
          <w:rFonts w:asciiTheme="minorBidi" w:hAnsiTheme="minorBidi" w:cstheme="minorBidi"/>
          <w:color w:val="000000" w:themeColor="text1"/>
          <w:spacing w:val="-1"/>
          <w:sz w:val="22"/>
          <w:szCs w:val="22"/>
        </w:rPr>
        <w:t xml:space="preserve"> </w:t>
      </w:r>
      <w:r w:rsidRPr="00B31833">
        <w:rPr>
          <w:rFonts w:asciiTheme="minorBidi" w:hAnsiTheme="minorBidi" w:cstheme="minorBidi"/>
          <w:color w:val="000000" w:themeColor="text1"/>
          <w:sz w:val="22"/>
          <w:szCs w:val="22"/>
        </w:rPr>
        <w:t>and</w:t>
      </w:r>
      <w:r w:rsidRPr="00B31833">
        <w:rPr>
          <w:rFonts w:asciiTheme="minorBidi" w:hAnsiTheme="minorBidi" w:cstheme="minorBidi"/>
          <w:color w:val="000000" w:themeColor="text1"/>
          <w:spacing w:val="-1"/>
          <w:sz w:val="22"/>
          <w:szCs w:val="22"/>
        </w:rPr>
        <w:t xml:space="preserve"> </w:t>
      </w:r>
      <w:r w:rsidRPr="00B31833">
        <w:rPr>
          <w:rFonts w:asciiTheme="minorBidi" w:hAnsiTheme="minorBidi" w:cstheme="minorBidi"/>
          <w:color w:val="000000" w:themeColor="text1"/>
          <w:sz w:val="22"/>
          <w:szCs w:val="22"/>
        </w:rPr>
        <w:t>Technology</w:t>
      </w:r>
    </w:p>
    <w:p w14:paraId="59B8F6DA" w14:textId="77777777" w:rsidR="00E80C32" w:rsidRPr="00B31833" w:rsidRDefault="00E80C32" w:rsidP="00380082">
      <w:pPr>
        <w:pStyle w:val="BodyText"/>
        <w:spacing w:before="1" w:line="240" w:lineRule="auto"/>
        <w:ind w:left="1170" w:right="450"/>
        <w:jc w:val="both"/>
        <w:rPr>
          <w:rFonts w:asciiTheme="minorBidi" w:hAnsiTheme="minorBidi" w:cstheme="minorBidi"/>
          <w:color w:val="000000" w:themeColor="text1"/>
          <w:sz w:val="22"/>
          <w:szCs w:val="22"/>
        </w:rPr>
      </w:pPr>
      <w:r w:rsidRPr="00B31833">
        <w:rPr>
          <w:rFonts w:asciiTheme="minorBidi" w:hAnsiTheme="minorBidi" w:cstheme="minorBidi"/>
          <w:color w:val="000000" w:themeColor="text1"/>
          <w:sz w:val="22"/>
          <w:szCs w:val="22"/>
        </w:rPr>
        <w:t>153</w:t>
      </w:r>
      <w:r w:rsidR="00857852" w:rsidRPr="00B31833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 </w:t>
      </w:r>
      <w:r w:rsidRPr="00B31833">
        <w:rPr>
          <w:rFonts w:asciiTheme="minorBidi" w:hAnsiTheme="minorBidi" w:cstheme="minorBidi"/>
          <w:color w:val="000000" w:themeColor="text1"/>
          <w:sz w:val="22"/>
          <w:szCs w:val="22"/>
        </w:rPr>
        <w:t>McNutt Hall, 1400 N. Bishop Ave</w:t>
      </w:r>
    </w:p>
    <w:p w14:paraId="27E2FAF0" w14:textId="77777777" w:rsidR="00E80C32" w:rsidRPr="00B31833" w:rsidRDefault="00E80C32" w:rsidP="00380082">
      <w:pPr>
        <w:pStyle w:val="BodyText"/>
        <w:spacing w:before="1" w:line="240" w:lineRule="auto"/>
        <w:ind w:left="1170" w:right="450"/>
        <w:jc w:val="both"/>
        <w:rPr>
          <w:rFonts w:asciiTheme="minorBidi" w:hAnsiTheme="minorBidi" w:cstheme="minorBidi"/>
          <w:color w:val="000000" w:themeColor="text1"/>
          <w:sz w:val="22"/>
          <w:szCs w:val="22"/>
        </w:rPr>
      </w:pPr>
      <w:r w:rsidRPr="00B31833">
        <w:rPr>
          <w:rFonts w:asciiTheme="minorBidi" w:hAnsiTheme="minorBidi" w:cstheme="minorBidi"/>
          <w:color w:val="000000" w:themeColor="text1"/>
          <w:sz w:val="22"/>
          <w:szCs w:val="22"/>
        </w:rPr>
        <w:t>Rolla, Missouri, 65409</w:t>
      </w:r>
    </w:p>
    <w:p w14:paraId="49C198B0" w14:textId="77777777" w:rsidR="00FA2C5D" w:rsidRPr="00B31833" w:rsidRDefault="00FA2C5D" w:rsidP="00380082">
      <w:pPr>
        <w:pStyle w:val="BodyText"/>
        <w:tabs>
          <w:tab w:val="left" w:pos="3510"/>
          <w:tab w:val="left" w:pos="3870"/>
          <w:tab w:val="left" w:pos="3960"/>
        </w:tabs>
        <w:spacing w:before="1" w:line="240" w:lineRule="auto"/>
        <w:ind w:left="1170" w:right="450"/>
        <w:jc w:val="both"/>
        <w:rPr>
          <w:rFonts w:asciiTheme="minorBidi" w:hAnsiTheme="minorBidi" w:cstheme="minorBidi"/>
          <w:color w:val="000000" w:themeColor="text1"/>
          <w:sz w:val="22"/>
          <w:szCs w:val="22"/>
        </w:rPr>
      </w:pPr>
      <w:r w:rsidRPr="00B31833">
        <w:rPr>
          <w:rFonts w:asciiTheme="minorBidi" w:hAnsiTheme="minorBidi" w:cstheme="minorBidi"/>
          <w:color w:val="000000" w:themeColor="text1"/>
          <w:spacing w:val="-1"/>
          <w:sz w:val="22"/>
          <w:szCs w:val="22"/>
        </w:rPr>
        <w:t>Tel: 304-906-1707 (M)</w:t>
      </w:r>
    </w:p>
    <w:p w14:paraId="230B6710" w14:textId="6BDFA45D" w:rsidR="00FA2C5D" w:rsidRPr="00B31833" w:rsidRDefault="00FA2C5D" w:rsidP="00380082">
      <w:pPr>
        <w:pStyle w:val="BodyText"/>
        <w:spacing w:before="1" w:line="240" w:lineRule="auto"/>
        <w:ind w:left="1170" w:right="450"/>
        <w:jc w:val="both"/>
        <w:rPr>
          <w:rStyle w:val="Hyperlink"/>
          <w:rFonts w:asciiTheme="minorBidi" w:hAnsiTheme="minorBidi" w:cstheme="minorBidi"/>
          <w:color w:val="000000" w:themeColor="text1"/>
          <w:spacing w:val="-1"/>
          <w:sz w:val="22"/>
          <w:szCs w:val="22"/>
          <w:u w:color="0000FF"/>
        </w:rPr>
      </w:pPr>
      <w:r w:rsidRPr="00B31833">
        <w:rPr>
          <w:rFonts w:asciiTheme="minorBidi" w:hAnsiTheme="minorBidi" w:cstheme="minorBidi"/>
          <w:color w:val="000000" w:themeColor="text1"/>
          <w:spacing w:val="-1"/>
          <w:sz w:val="22"/>
          <w:szCs w:val="22"/>
        </w:rPr>
        <w:t>Email:</w:t>
      </w:r>
      <w:r w:rsidRPr="00B31833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 </w:t>
      </w:r>
      <w:hyperlink r:id="rId8" w:history="1">
        <w:r w:rsidR="00E8336B" w:rsidRPr="00F54622">
          <w:rPr>
            <w:rStyle w:val="Hyperlink"/>
            <w:rFonts w:asciiTheme="minorBidi" w:hAnsiTheme="minorBidi" w:cstheme="minorBidi"/>
            <w:spacing w:val="-1"/>
            <w:sz w:val="22"/>
            <w:szCs w:val="22"/>
          </w:rPr>
          <w:t>aimqam@mst.edu</w:t>
        </w:r>
      </w:hyperlink>
    </w:p>
    <w:p w14:paraId="077DA376" w14:textId="15040ECA" w:rsidR="00E80C32" w:rsidRPr="00E25C85" w:rsidRDefault="0027714A" w:rsidP="00380082">
      <w:pPr>
        <w:pStyle w:val="BodyText"/>
        <w:spacing w:before="1" w:line="240" w:lineRule="auto"/>
        <w:ind w:left="1170" w:right="450"/>
        <w:jc w:val="both"/>
        <w:rPr>
          <w:rStyle w:val="Hyperlink"/>
          <w:rFonts w:asciiTheme="minorBidi" w:hAnsiTheme="minorBidi" w:cstheme="minorBidi"/>
          <w:color w:val="0000CC"/>
          <w:spacing w:val="-1"/>
          <w:u w:val="none"/>
        </w:rPr>
      </w:pPr>
      <w:hyperlink r:id="rId9" w:history="1">
        <w:r w:rsidR="00E80C32" w:rsidRPr="00E25C85">
          <w:rPr>
            <w:rStyle w:val="Hyperlink"/>
            <w:rFonts w:asciiTheme="minorBidi" w:hAnsiTheme="minorBidi" w:cstheme="minorBidi"/>
            <w:color w:val="0000CC"/>
            <w:spacing w:val="-1"/>
            <w:sz w:val="22"/>
            <w:szCs w:val="22"/>
            <w:u w:val="none"/>
          </w:rPr>
          <w:t>Personal Web page</w:t>
        </w:r>
      </w:hyperlink>
      <w:r w:rsidR="00E25C85" w:rsidRPr="00E25C85">
        <w:rPr>
          <w:rStyle w:val="Hyperlink"/>
          <w:rFonts w:asciiTheme="minorBidi" w:hAnsiTheme="minorBidi" w:cstheme="minorBidi"/>
          <w:color w:val="0000CC"/>
          <w:spacing w:val="-1"/>
          <w:sz w:val="22"/>
          <w:szCs w:val="22"/>
          <w:u w:val="none"/>
        </w:rPr>
        <w:t xml:space="preserve">/ </w:t>
      </w:r>
      <w:hyperlink r:id="rId10" w:history="1">
        <w:r w:rsidR="00E25C85" w:rsidRPr="00E25C85">
          <w:rPr>
            <w:rStyle w:val="Hyperlink"/>
            <w:rFonts w:ascii="Arial" w:hAnsi="Arial" w:cs="Arial"/>
            <w:color w:val="0000CC"/>
            <w:spacing w:val="-1"/>
            <w:sz w:val="22"/>
            <w:szCs w:val="22"/>
            <w:u w:val="none"/>
          </w:rPr>
          <w:t>Google Scholar</w:t>
        </w:r>
      </w:hyperlink>
    </w:p>
    <w:p w14:paraId="79F4A6C0" w14:textId="77777777" w:rsidR="0052250F" w:rsidRDefault="0052250F" w:rsidP="00FA2C5D">
      <w:pPr>
        <w:pStyle w:val="BodyText"/>
        <w:spacing w:before="1" w:line="264" w:lineRule="auto"/>
        <w:ind w:right="450"/>
        <w:rPr>
          <w:color w:val="0000FF"/>
          <w:spacing w:val="-1"/>
          <w:u w:val="single" w:color="0000FF"/>
        </w:rPr>
      </w:pPr>
    </w:p>
    <w:bookmarkEnd w:id="1"/>
    <w:p w14:paraId="5EAF15C4" w14:textId="21E79B56" w:rsidR="00857852" w:rsidRPr="006D5072" w:rsidRDefault="00857852" w:rsidP="00465AA1">
      <w:pPr>
        <w:autoSpaceDE w:val="0"/>
        <w:autoSpaceDN w:val="0"/>
        <w:adjustRightInd w:val="0"/>
        <w:ind w:right="-720"/>
        <w:rPr>
          <w:b/>
          <w:bCs/>
        </w:rPr>
      </w:pPr>
      <w:r>
        <w:rPr>
          <w:rFonts w:asciiTheme="majorBidi" w:eastAsia="Cambria" w:hAnsiTheme="majorBidi" w:cstheme="maj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84D8EE" wp14:editId="6482FEC5">
                <wp:simplePos x="0" y="0"/>
                <wp:positionH relativeFrom="column">
                  <wp:posOffset>-9525</wp:posOffset>
                </wp:positionH>
                <wp:positionV relativeFrom="paragraph">
                  <wp:posOffset>171450</wp:posOffset>
                </wp:positionV>
                <wp:extent cx="6217920" cy="0"/>
                <wp:effectExtent l="0" t="0" r="3048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963D22" id="Straight Connector 10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13.5pt" to="488.8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" strokecolor="windowText" strokeweight="1.5pt">
                <v:stroke joinstyle="miter"/>
              </v:line>
            </w:pict>
          </mc:Fallback>
        </mc:AlternateContent>
      </w:r>
      <w:r w:rsidR="00552175">
        <w:rPr>
          <w:rFonts w:asciiTheme="minorBidi" w:hAnsiTheme="minorBidi" w:cstheme="minorBidi"/>
          <w:b/>
          <w:bCs/>
        </w:rPr>
        <w:t xml:space="preserve"> EDUCATION </w:t>
      </w:r>
      <w:r w:rsidR="00552175" w:rsidRPr="006D5072">
        <w:rPr>
          <w:b/>
          <w:bCs/>
        </w:rPr>
        <w:t xml:space="preserve"> </w:t>
      </w:r>
    </w:p>
    <w:p w14:paraId="7DE2E2BB" w14:textId="77777777" w:rsidR="00857852" w:rsidRPr="00B31833" w:rsidRDefault="00857852" w:rsidP="00E04A73">
      <w:pPr>
        <w:pStyle w:val="ListParagraph"/>
        <w:widowControl/>
        <w:numPr>
          <w:ilvl w:val="0"/>
          <w:numId w:val="5"/>
        </w:numPr>
        <w:tabs>
          <w:tab w:val="left" w:pos="7920"/>
        </w:tabs>
        <w:autoSpaceDE w:val="0"/>
        <w:autoSpaceDN w:val="0"/>
        <w:adjustRightInd w:val="0"/>
        <w:spacing w:line="240" w:lineRule="auto"/>
        <w:ind w:left="540" w:hanging="270"/>
        <w:contextualSpacing/>
        <w:jc w:val="both"/>
        <w:rPr>
          <w:rFonts w:asciiTheme="minorBidi" w:hAnsiTheme="minorBidi" w:cstheme="minorBidi"/>
          <w:sz w:val="22"/>
          <w:szCs w:val="22"/>
        </w:rPr>
      </w:pPr>
      <w:r w:rsidRPr="00B31833">
        <w:rPr>
          <w:rFonts w:asciiTheme="minorBidi" w:hAnsiTheme="minorBidi" w:cstheme="minorBidi"/>
          <w:sz w:val="22"/>
          <w:szCs w:val="22"/>
        </w:rPr>
        <w:t xml:space="preserve">Ph.D. Petroleum Engineering </w:t>
      </w:r>
      <w:r w:rsidRPr="00B31833">
        <w:rPr>
          <w:rFonts w:asciiTheme="minorBidi" w:hAnsiTheme="minorBidi" w:cstheme="minorBidi"/>
          <w:sz w:val="22"/>
          <w:szCs w:val="22"/>
        </w:rPr>
        <w:tab/>
        <w:t>(</w:t>
      </w:r>
      <w:r w:rsidRPr="00B31833">
        <w:rPr>
          <w:rFonts w:asciiTheme="minorBidi" w:hAnsiTheme="minorBidi" w:cstheme="minorBidi"/>
          <w:b/>
          <w:bCs/>
          <w:sz w:val="22"/>
          <w:szCs w:val="22"/>
        </w:rPr>
        <w:t>2011-2015</w:t>
      </w:r>
      <w:r w:rsidRPr="00B31833">
        <w:rPr>
          <w:rFonts w:asciiTheme="minorBidi" w:hAnsiTheme="minorBidi" w:cstheme="minorBidi"/>
          <w:sz w:val="22"/>
          <w:szCs w:val="22"/>
        </w:rPr>
        <w:t xml:space="preserve">) </w:t>
      </w:r>
    </w:p>
    <w:p w14:paraId="04211AAC" w14:textId="77777777" w:rsidR="00857852" w:rsidRPr="00B31833" w:rsidRDefault="00857852" w:rsidP="00857852">
      <w:pPr>
        <w:autoSpaceDE w:val="0"/>
        <w:autoSpaceDN w:val="0"/>
        <w:adjustRightInd w:val="0"/>
        <w:ind w:left="270"/>
        <w:jc w:val="both"/>
        <w:rPr>
          <w:rFonts w:asciiTheme="minorBidi" w:hAnsiTheme="minorBidi" w:cstheme="minorBidi"/>
          <w:sz w:val="22"/>
          <w:szCs w:val="22"/>
        </w:rPr>
      </w:pPr>
      <w:r w:rsidRPr="00B31833">
        <w:rPr>
          <w:rFonts w:asciiTheme="minorBidi" w:hAnsiTheme="minorBidi" w:cstheme="minorBidi"/>
          <w:sz w:val="22"/>
          <w:szCs w:val="22"/>
        </w:rPr>
        <w:t xml:space="preserve">    Missouri University of Science and Technology, Rolla, USA</w:t>
      </w:r>
    </w:p>
    <w:p w14:paraId="0508D9FB" w14:textId="77777777" w:rsidR="00465AA1" w:rsidRPr="00B31833" w:rsidRDefault="00465AA1" w:rsidP="00465AA1">
      <w:pPr>
        <w:autoSpaceDE w:val="0"/>
        <w:autoSpaceDN w:val="0"/>
        <w:adjustRightInd w:val="0"/>
        <w:spacing w:line="240" w:lineRule="auto"/>
        <w:ind w:left="2340" w:hanging="1800"/>
        <w:jc w:val="both"/>
        <w:rPr>
          <w:rFonts w:asciiTheme="minorBidi" w:hAnsiTheme="minorBidi" w:cstheme="minorBidi"/>
          <w:sz w:val="22"/>
          <w:szCs w:val="22"/>
        </w:rPr>
      </w:pPr>
      <w:r w:rsidRPr="00B31833">
        <w:rPr>
          <w:rFonts w:asciiTheme="minorBidi" w:hAnsiTheme="minorBidi" w:cstheme="minorBidi"/>
          <w:sz w:val="22"/>
          <w:szCs w:val="22"/>
        </w:rPr>
        <w:t>PhD Dissertation: Particle gel propagation and blocking behavior through high permeability streaks and fractures</w:t>
      </w:r>
    </w:p>
    <w:p w14:paraId="3F9F2D14" w14:textId="77777777" w:rsidR="00857852" w:rsidRPr="00B31833" w:rsidRDefault="00857852" w:rsidP="00E04A73">
      <w:pPr>
        <w:pStyle w:val="ListParagraph"/>
        <w:widowControl/>
        <w:numPr>
          <w:ilvl w:val="0"/>
          <w:numId w:val="5"/>
        </w:numPr>
        <w:tabs>
          <w:tab w:val="left" w:pos="7920"/>
        </w:tabs>
        <w:autoSpaceDE w:val="0"/>
        <w:autoSpaceDN w:val="0"/>
        <w:adjustRightInd w:val="0"/>
        <w:spacing w:line="240" w:lineRule="auto"/>
        <w:ind w:left="540" w:hanging="270"/>
        <w:contextualSpacing/>
        <w:jc w:val="both"/>
        <w:rPr>
          <w:rFonts w:asciiTheme="minorBidi" w:hAnsiTheme="minorBidi" w:cstheme="minorBidi"/>
          <w:sz w:val="22"/>
          <w:szCs w:val="22"/>
        </w:rPr>
      </w:pPr>
      <w:r w:rsidRPr="00B31833">
        <w:rPr>
          <w:rFonts w:asciiTheme="minorBidi" w:hAnsiTheme="minorBidi" w:cstheme="minorBidi"/>
          <w:sz w:val="22"/>
          <w:szCs w:val="22"/>
        </w:rPr>
        <w:t>M.S. Engineering Management</w:t>
      </w:r>
      <w:r w:rsidRPr="00B31833">
        <w:rPr>
          <w:rFonts w:asciiTheme="minorBidi" w:hAnsiTheme="minorBidi" w:cstheme="minorBidi"/>
          <w:sz w:val="22"/>
          <w:szCs w:val="22"/>
        </w:rPr>
        <w:tab/>
        <w:t>(</w:t>
      </w:r>
      <w:r w:rsidRPr="00B31833">
        <w:rPr>
          <w:rFonts w:asciiTheme="minorBidi" w:hAnsiTheme="minorBidi" w:cstheme="minorBidi"/>
          <w:b/>
          <w:bCs/>
          <w:sz w:val="22"/>
          <w:szCs w:val="22"/>
        </w:rPr>
        <w:t>2012-2015</w:t>
      </w:r>
      <w:r w:rsidRPr="00B31833">
        <w:rPr>
          <w:rFonts w:asciiTheme="minorBidi" w:hAnsiTheme="minorBidi" w:cstheme="minorBidi"/>
          <w:sz w:val="22"/>
          <w:szCs w:val="22"/>
        </w:rPr>
        <w:t xml:space="preserve">) </w:t>
      </w:r>
    </w:p>
    <w:p w14:paraId="58912943" w14:textId="61B12774" w:rsidR="00857852" w:rsidRDefault="00857852" w:rsidP="00857852">
      <w:pPr>
        <w:pStyle w:val="ListParagraph"/>
        <w:autoSpaceDE w:val="0"/>
        <w:autoSpaceDN w:val="0"/>
        <w:adjustRightInd w:val="0"/>
        <w:ind w:left="540"/>
        <w:jc w:val="both"/>
        <w:rPr>
          <w:rFonts w:asciiTheme="minorBidi" w:hAnsiTheme="minorBidi" w:cstheme="minorBidi"/>
          <w:sz w:val="22"/>
          <w:szCs w:val="22"/>
        </w:rPr>
      </w:pPr>
      <w:r w:rsidRPr="00B31833">
        <w:rPr>
          <w:rFonts w:asciiTheme="minorBidi" w:hAnsiTheme="minorBidi" w:cstheme="minorBidi"/>
          <w:sz w:val="22"/>
          <w:szCs w:val="22"/>
        </w:rPr>
        <w:t>Missouri University of Science and Technology, Rolla, USA</w:t>
      </w:r>
    </w:p>
    <w:p w14:paraId="64436F4B" w14:textId="77777777" w:rsidR="003E4846" w:rsidRPr="00B31833" w:rsidRDefault="003E4846" w:rsidP="00857852">
      <w:pPr>
        <w:pStyle w:val="ListParagraph"/>
        <w:autoSpaceDE w:val="0"/>
        <w:autoSpaceDN w:val="0"/>
        <w:adjustRightInd w:val="0"/>
        <w:ind w:left="540"/>
        <w:jc w:val="both"/>
        <w:rPr>
          <w:rFonts w:asciiTheme="minorBidi" w:hAnsiTheme="minorBidi" w:cstheme="minorBidi"/>
          <w:sz w:val="22"/>
          <w:szCs w:val="22"/>
        </w:rPr>
      </w:pPr>
    </w:p>
    <w:p w14:paraId="53E8D6BD" w14:textId="77777777" w:rsidR="00857852" w:rsidRPr="00B31833" w:rsidRDefault="00857852" w:rsidP="00E04A73">
      <w:pPr>
        <w:pStyle w:val="ListParagraph"/>
        <w:widowControl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540" w:hanging="270"/>
        <w:contextualSpacing/>
        <w:jc w:val="both"/>
        <w:rPr>
          <w:rFonts w:asciiTheme="minorBidi" w:hAnsiTheme="minorBidi" w:cstheme="minorBidi"/>
          <w:sz w:val="22"/>
          <w:szCs w:val="22"/>
        </w:rPr>
      </w:pPr>
      <w:r w:rsidRPr="00B31833">
        <w:rPr>
          <w:rFonts w:asciiTheme="minorBidi" w:hAnsiTheme="minorBidi" w:cstheme="minorBidi"/>
          <w:sz w:val="22"/>
          <w:szCs w:val="22"/>
        </w:rPr>
        <w:t xml:space="preserve">M.S. Petroleum Engineering </w:t>
      </w:r>
      <w:r w:rsidRPr="00B31833">
        <w:rPr>
          <w:rFonts w:asciiTheme="minorBidi" w:hAnsiTheme="minorBidi" w:cstheme="minorBidi"/>
          <w:sz w:val="22"/>
          <w:szCs w:val="22"/>
        </w:rPr>
        <w:tab/>
      </w:r>
      <w:r w:rsidRPr="00B31833">
        <w:rPr>
          <w:rFonts w:asciiTheme="minorBidi" w:hAnsiTheme="minorBidi" w:cstheme="minorBidi"/>
          <w:sz w:val="22"/>
          <w:szCs w:val="22"/>
        </w:rPr>
        <w:tab/>
      </w:r>
      <w:r w:rsidRPr="00B31833">
        <w:rPr>
          <w:rFonts w:asciiTheme="minorBidi" w:hAnsiTheme="minorBidi" w:cstheme="minorBidi"/>
          <w:sz w:val="22"/>
          <w:szCs w:val="22"/>
        </w:rPr>
        <w:tab/>
      </w:r>
      <w:r w:rsidRPr="00B31833">
        <w:rPr>
          <w:rFonts w:asciiTheme="minorBidi" w:hAnsiTheme="minorBidi" w:cstheme="minorBidi"/>
          <w:sz w:val="22"/>
          <w:szCs w:val="22"/>
        </w:rPr>
        <w:tab/>
      </w:r>
      <w:r w:rsidRPr="00B31833">
        <w:rPr>
          <w:rFonts w:asciiTheme="minorBidi" w:hAnsiTheme="minorBidi" w:cstheme="minorBidi"/>
          <w:sz w:val="22"/>
          <w:szCs w:val="22"/>
        </w:rPr>
        <w:tab/>
      </w:r>
      <w:r w:rsidRPr="00B31833">
        <w:rPr>
          <w:rFonts w:asciiTheme="minorBidi" w:hAnsiTheme="minorBidi" w:cstheme="minorBidi"/>
          <w:sz w:val="22"/>
          <w:szCs w:val="22"/>
        </w:rPr>
        <w:tab/>
      </w:r>
      <w:r w:rsidRPr="00B31833">
        <w:rPr>
          <w:rFonts w:asciiTheme="minorBidi" w:hAnsiTheme="minorBidi" w:cstheme="minorBidi"/>
          <w:sz w:val="22"/>
          <w:szCs w:val="22"/>
        </w:rPr>
        <w:tab/>
        <w:t>(</w:t>
      </w:r>
      <w:r w:rsidRPr="00B31833">
        <w:rPr>
          <w:rFonts w:asciiTheme="minorBidi" w:hAnsiTheme="minorBidi" w:cstheme="minorBidi"/>
          <w:b/>
          <w:bCs/>
          <w:sz w:val="22"/>
          <w:szCs w:val="22"/>
        </w:rPr>
        <w:t>2004-2008</w:t>
      </w:r>
      <w:r w:rsidRPr="00B31833">
        <w:rPr>
          <w:rFonts w:asciiTheme="minorBidi" w:hAnsiTheme="minorBidi" w:cstheme="minorBidi"/>
          <w:sz w:val="22"/>
          <w:szCs w:val="22"/>
        </w:rPr>
        <w:t xml:space="preserve">) </w:t>
      </w:r>
    </w:p>
    <w:p w14:paraId="268303FA" w14:textId="40834E01" w:rsidR="00857852" w:rsidRDefault="00857852" w:rsidP="00857852">
      <w:pPr>
        <w:pStyle w:val="ListParagraph"/>
        <w:autoSpaceDE w:val="0"/>
        <w:autoSpaceDN w:val="0"/>
        <w:adjustRightInd w:val="0"/>
        <w:ind w:left="540"/>
        <w:jc w:val="both"/>
        <w:rPr>
          <w:rFonts w:asciiTheme="minorBidi" w:hAnsiTheme="minorBidi" w:cstheme="minorBidi"/>
          <w:sz w:val="22"/>
          <w:szCs w:val="22"/>
        </w:rPr>
      </w:pPr>
      <w:r w:rsidRPr="00B31833">
        <w:rPr>
          <w:rFonts w:asciiTheme="minorBidi" w:hAnsiTheme="minorBidi" w:cstheme="minorBidi"/>
          <w:sz w:val="22"/>
          <w:szCs w:val="22"/>
        </w:rPr>
        <w:t>Tripoli University, Tripoli, Libya</w:t>
      </w:r>
    </w:p>
    <w:p w14:paraId="08546079" w14:textId="73E4C121" w:rsidR="003E4846" w:rsidRPr="00B31833" w:rsidRDefault="003E4846" w:rsidP="00857852">
      <w:pPr>
        <w:pStyle w:val="ListParagraph"/>
        <w:autoSpaceDE w:val="0"/>
        <w:autoSpaceDN w:val="0"/>
        <w:adjustRightInd w:val="0"/>
        <w:ind w:left="540"/>
        <w:jc w:val="both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MS</w:t>
      </w:r>
      <w:r w:rsidRPr="00B31833">
        <w:rPr>
          <w:rFonts w:asciiTheme="minorBidi" w:hAnsiTheme="minorBidi" w:cstheme="minorBidi"/>
          <w:sz w:val="22"/>
          <w:szCs w:val="22"/>
        </w:rPr>
        <w:t xml:space="preserve"> </w:t>
      </w:r>
      <w:r>
        <w:rPr>
          <w:rFonts w:asciiTheme="minorBidi" w:hAnsiTheme="minorBidi" w:cstheme="minorBidi"/>
          <w:sz w:val="22"/>
          <w:szCs w:val="22"/>
        </w:rPr>
        <w:t>Thesis:</w:t>
      </w:r>
      <w:r w:rsidRPr="003E4846">
        <w:t xml:space="preserve"> </w:t>
      </w:r>
      <w:r>
        <w:rPr>
          <w:rFonts w:asciiTheme="minorBidi" w:hAnsiTheme="minorBidi" w:cstheme="minorBidi"/>
          <w:sz w:val="22"/>
          <w:szCs w:val="22"/>
        </w:rPr>
        <w:t>S</w:t>
      </w:r>
      <w:r w:rsidRPr="003E4846">
        <w:rPr>
          <w:rFonts w:asciiTheme="minorBidi" w:hAnsiTheme="minorBidi" w:cstheme="minorBidi"/>
          <w:sz w:val="22"/>
          <w:szCs w:val="22"/>
        </w:rPr>
        <w:t xml:space="preserve">kin </w:t>
      </w:r>
      <w:r>
        <w:rPr>
          <w:rFonts w:asciiTheme="minorBidi" w:hAnsiTheme="minorBidi" w:cstheme="minorBidi"/>
          <w:sz w:val="22"/>
          <w:szCs w:val="22"/>
        </w:rPr>
        <w:t xml:space="preserve">prediction </w:t>
      </w:r>
      <w:r w:rsidRPr="003E4846">
        <w:rPr>
          <w:rFonts w:asciiTheme="minorBidi" w:hAnsiTheme="minorBidi" w:cstheme="minorBidi"/>
          <w:sz w:val="22"/>
          <w:szCs w:val="22"/>
        </w:rPr>
        <w:t>model for oil wells in sandstone oil reservoirs</w:t>
      </w:r>
    </w:p>
    <w:p w14:paraId="0B3C5634" w14:textId="77777777" w:rsidR="00857852" w:rsidRPr="00B31833" w:rsidRDefault="00857852" w:rsidP="00E04A73">
      <w:pPr>
        <w:pStyle w:val="ListParagraph"/>
        <w:widowControl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540" w:hanging="270"/>
        <w:contextualSpacing/>
        <w:jc w:val="both"/>
        <w:rPr>
          <w:rFonts w:asciiTheme="minorBidi" w:hAnsiTheme="minorBidi" w:cstheme="minorBidi"/>
          <w:sz w:val="22"/>
          <w:szCs w:val="22"/>
        </w:rPr>
      </w:pPr>
      <w:r w:rsidRPr="00B31833">
        <w:rPr>
          <w:rFonts w:asciiTheme="minorBidi" w:hAnsiTheme="minorBidi" w:cstheme="minorBidi"/>
          <w:sz w:val="22"/>
          <w:szCs w:val="22"/>
        </w:rPr>
        <w:t xml:space="preserve">B.S Petroleum Engineering </w:t>
      </w:r>
      <w:r w:rsidRPr="00B31833">
        <w:rPr>
          <w:rFonts w:asciiTheme="minorBidi" w:hAnsiTheme="minorBidi" w:cstheme="minorBidi"/>
          <w:sz w:val="22"/>
          <w:szCs w:val="22"/>
        </w:rPr>
        <w:tab/>
      </w:r>
      <w:r w:rsidRPr="00B31833">
        <w:rPr>
          <w:rFonts w:asciiTheme="minorBidi" w:hAnsiTheme="minorBidi" w:cstheme="minorBidi"/>
          <w:sz w:val="22"/>
          <w:szCs w:val="22"/>
        </w:rPr>
        <w:tab/>
      </w:r>
      <w:r w:rsidRPr="00B31833">
        <w:rPr>
          <w:rFonts w:asciiTheme="minorBidi" w:hAnsiTheme="minorBidi" w:cstheme="minorBidi"/>
          <w:sz w:val="22"/>
          <w:szCs w:val="22"/>
        </w:rPr>
        <w:tab/>
      </w:r>
      <w:r w:rsidRPr="00B31833">
        <w:rPr>
          <w:rFonts w:asciiTheme="minorBidi" w:hAnsiTheme="minorBidi" w:cstheme="minorBidi"/>
          <w:sz w:val="22"/>
          <w:szCs w:val="22"/>
        </w:rPr>
        <w:tab/>
      </w:r>
      <w:r w:rsidRPr="00B31833">
        <w:rPr>
          <w:rFonts w:asciiTheme="minorBidi" w:hAnsiTheme="minorBidi" w:cstheme="minorBidi"/>
          <w:sz w:val="22"/>
          <w:szCs w:val="22"/>
        </w:rPr>
        <w:tab/>
      </w:r>
      <w:r w:rsidRPr="00B31833">
        <w:rPr>
          <w:rFonts w:asciiTheme="minorBidi" w:hAnsiTheme="minorBidi" w:cstheme="minorBidi"/>
          <w:sz w:val="22"/>
          <w:szCs w:val="22"/>
        </w:rPr>
        <w:tab/>
      </w:r>
      <w:r w:rsidRPr="00B31833">
        <w:rPr>
          <w:rFonts w:asciiTheme="minorBidi" w:hAnsiTheme="minorBidi" w:cstheme="minorBidi"/>
          <w:sz w:val="22"/>
          <w:szCs w:val="22"/>
        </w:rPr>
        <w:tab/>
        <w:t>(</w:t>
      </w:r>
      <w:r w:rsidRPr="00B31833">
        <w:rPr>
          <w:rFonts w:asciiTheme="minorBidi" w:hAnsiTheme="minorBidi" w:cstheme="minorBidi"/>
          <w:b/>
          <w:bCs/>
          <w:sz w:val="22"/>
          <w:szCs w:val="22"/>
        </w:rPr>
        <w:t>1999-2004</w:t>
      </w:r>
      <w:r w:rsidRPr="00B31833">
        <w:rPr>
          <w:rFonts w:asciiTheme="minorBidi" w:hAnsiTheme="minorBidi" w:cstheme="minorBidi"/>
          <w:sz w:val="22"/>
          <w:szCs w:val="22"/>
        </w:rPr>
        <w:t xml:space="preserve">) </w:t>
      </w:r>
    </w:p>
    <w:p w14:paraId="24C3CE34" w14:textId="626724C4" w:rsidR="00857852" w:rsidRDefault="00857852" w:rsidP="00857852">
      <w:pPr>
        <w:pStyle w:val="ListParagraph"/>
        <w:autoSpaceDE w:val="0"/>
        <w:autoSpaceDN w:val="0"/>
        <w:adjustRightInd w:val="0"/>
        <w:ind w:left="540"/>
        <w:jc w:val="both"/>
        <w:rPr>
          <w:rFonts w:asciiTheme="minorBidi" w:hAnsiTheme="minorBidi" w:cstheme="minorBidi"/>
          <w:sz w:val="22"/>
          <w:szCs w:val="22"/>
        </w:rPr>
      </w:pPr>
      <w:proofErr w:type="spellStart"/>
      <w:r w:rsidRPr="00B31833">
        <w:rPr>
          <w:rFonts w:asciiTheme="minorBidi" w:hAnsiTheme="minorBidi" w:cstheme="minorBidi"/>
          <w:sz w:val="22"/>
          <w:szCs w:val="22"/>
        </w:rPr>
        <w:t>Sirt</w:t>
      </w:r>
      <w:proofErr w:type="spellEnd"/>
      <w:r w:rsidRPr="00B31833">
        <w:rPr>
          <w:rFonts w:asciiTheme="minorBidi" w:hAnsiTheme="minorBidi" w:cstheme="minorBidi"/>
          <w:sz w:val="22"/>
          <w:szCs w:val="22"/>
        </w:rPr>
        <w:t xml:space="preserve"> University, </w:t>
      </w:r>
      <w:proofErr w:type="spellStart"/>
      <w:r w:rsidRPr="00B31833">
        <w:rPr>
          <w:rFonts w:asciiTheme="minorBidi" w:hAnsiTheme="minorBidi" w:cstheme="minorBidi"/>
          <w:sz w:val="22"/>
          <w:szCs w:val="22"/>
        </w:rPr>
        <w:t>Sirt</w:t>
      </w:r>
      <w:proofErr w:type="spellEnd"/>
      <w:r w:rsidRPr="00B31833">
        <w:rPr>
          <w:rFonts w:asciiTheme="minorBidi" w:hAnsiTheme="minorBidi" w:cstheme="minorBidi"/>
          <w:sz w:val="22"/>
          <w:szCs w:val="22"/>
        </w:rPr>
        <w:t>, Libya</w:t>
      </w:r>
    </w:p>
    <w:p w14:paraId="29FA702F" w14:textId="77777777" w:rsidR="003E45AB" w:rsidRDefault="003E45AB" w:rsidP="00857852">
      <w:pPr>
        <w:pStyle w:val="ListParagraph"/>
        <w:autoSpaceDE w:val="0"/>
        <w:autoSpaceDN w:val="0"/>
        <w:adjustRightInd w:val="0"/>
        <w:ind w:left="540"/>
        <w:jc w:val="both"/>
        <w:rPr>
          <w:rFonts w:asciiTheme="minorBidi" w:hAnsiTheme="minorBidi" w:cstheme="minorBidi"/>
          <w:sz w:val="22"/>
          <w:szCs w:val="22"/>
        </w:rPr>
      </w:pPr>
    </w:p>
    <w:p w14:paraId="06CA550B" w14:textId="0F5FF392" w:rsidR="00857852" w:rsidRPr="006D5072" w:rsidRDefault="00857852" w:rsidP="00857852">
      <w:pPr>
        <w:autoSpaceDE w:val="0"/>
        <w:autoSpaceDN w:val="0"/>
        <w:adjustRightInd w:val="0"/>
        <w:rPr>
          <w:rFonts w:asciiTheme="minorBidi" w:hAnsiTheme="minorBidi" w:cstheme="minorBidi"/>
          <w:b/>
          <w:bCs/>
        </w:rPr>
      </w:pPr>
      <w:r>
        <w:rPr>
          <w:rFonts w:asciiTheme="majorBidi" w:eastAsia="Cambria" w:hAnsiTheme="majorBidi" w:cstheme="maj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74C361" wp14:editId="6A7824B8">
                <wp:simplePos x="0" y="0"/>
                <wp:positionH relativeFrom="column">
                  <wp:posOffset>-9525</wp:posOffset>
                </wp:positionH>
                <wp:positionV relativeFrom="paragraph">
                  <wp:posOffset>158750</wp:posOffset>
                </wp:positionV>
                <wp:extent cx="6217920" cy="0"/>
                <wp:effectExtent l="0" t="0" r="3048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C4DA9D" id="Straight Connector 11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12.5pt" to="488.8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" strokecolor="windowText" strokeweight="1.5pt">
                <v:stroke joinstyle="miter"/>
              </v:line>
            </w:pict>
          </mc:Fallback>
        </mc:AlternateContent>
      </w:r>
      <w:r w:rsidR="003E45AB">
        <w:rPr>
          <w:rFonts w:asciiTheme="minorBidi" w:hAnsiTheme="minorBidi" w:cstheme="minorBidi"/>
          <w:b/>
          <w:bCs/>
        </w:rPr>
        <w:t xml:space="preserve">PROFESSIONAL </w:t>
      </w:r>
      <w:r w:rsidR="00B31833">
        <w:rPr>
          <w:rFonts w:asciiTheme="minorBidi" w:hAnsiTheme="minorBidi" w:cstheme="minorBidi"/>
          <w:b/>
          <w:bCs/>
        </w:rPr>
        <w:t>WORK</w:t>
      </w:r>
      <w:r w:rsidRPr="006D5072">
        <w:rPr>
          <w:rFonts w:asciiTheme="minorBidi" w:hAnsiTheme="minorBidi" w:cstheme="minorBidi"/>
          <w:b/>
          <w:bCs/>
        </w:rPr>
        <w:t xml:space="preserve"> EXPERIENCE </w:t>
      </w:r>
      <w:r w:rsidR="00C265BB">
        <w:rPr>
          <w:rFonts w:asciiTheme="minorBidi" w:hAnsiTheme="minorBidi" w:cstheme="minorBidi"/>
          <w:b/>
          <w:bCs/>
        </w:rPr>
        <w:t>(</w:t>
      </w:r>
      <w:r w:rsidR="003E45AB">
        <w:rPr>
          <w:rFonts w:asciiTheme="minorBidi" w:hAnsiTheme="minorBidi" w:cstheme="minorBidi"/>
          <w:b/>
          <w:bCs/>
        </w:rPr>
        <w:t xml:space="preserve">12 </w:t>
      </w:r>
      <w:r w:rsidR="00C265BB" w:rsidRPr="00C265BB">
        <w:rPr>
          <w:rFonts w:asciiTheme="minorBidi" w:hAnsiTheme="minorBidi" w:cstheme="minorBidi"/>
          <w:b/>
          <w:bCs/>
        </w:rPr>
        <w:t xml:space="preserve">Years of Experience)  </w:t>
      </w:r>
    </w:p>
    <w:p w14:paraId="1B2D4AA9" w14:textId="7F94E3D6" w:rsidR="00857852" w:rsidRPr="00B31833" w:rsidRDefault="00857852" w:rsidP="00857852">
      <w:pPr>
        <w:autoSpaceDE w:val="0"/>
        <w:autoSpaceDN w:val="0"/>
        <w:adjustRightInd w:val="0"/>
        <w:rPr>
          <w:rFonts w:asciiTheme="minorBidi" w:hAnsiTheme="minorBidi" w:cstheme="minorBidi"/>
          <w:sz w:val="22"/>
          <w:szCs w:val="22"/>
        </w:rPr>
      </w:pPr>
      <w:r w:rsidRPr="00B31833">
        <w:rPr>
          <w:rFonts w:asciiTheme="minorBidi" w:hAnsiTheme="minorBidi" w:cstheme="minorBidi"/>
          <w:b/>
          <w:bCs/>
          <w:sz w:val="22"/>
          <w:szCs w:val="22"/>
        </w:rPr>
        <w:t xml:space="preserve">Assistant Professor, Petroleum Engineering                           </w:t>
      </w:r>
      <w:r w:rsidRPr="00B31833">
        <w:rPr>
          <w:rFonts w:asciiTheme="minorBidi" w:hAnsiTheme="minorBidi" w:cstheme="minorBidi"/>
          <w:b/>
          <w:bCs/>
          <w:sz w:val="22"/>
          <w:szCs w:val="22"/>
        </w:rPr>
        <w:tab/>
        <w:t xml:space="preserve">      August 2017-Present                                 </w:t>
      </w:r>
    </w:p>
    <w:p w14:paraId="3395E9B2" w14:textId="77777777" w:rsidR="00857852" w:rsidRPr="00B31833" w:rsidRDefault="00857852" w:rsidP="00857852">
      <w:pPr>
        <w:autoSpaceDE w:val="0"/>
        <w:autoSpaceDN w:val="0"/>
        <w:adjustRightInd w:val="0"/>
        <w:rPr>
          <w:rFonts w:asciiTheme="minorBidi" w:hAnsiTheme="minorBidi" w:cstheme="minorBidi"/>
          <w:sz w:val="22"/>
          <w:szCs w:val="22"/>
        </w:rPr>
      </w:pPr>
      <w:r w:rsidRPr="00B31833">
        <w:rPr>
          <w:rFonts w:asciiTheme="minorBidi" w:hAnsiTheme="minorBidi" w:cstheme="minorBidi"/>
          <w:sz w:val="22"/>
          <w:szCs w:val="22"/>
        </w:rPr>
        <w:t>Missouri University of Science and Technology, Rolla</w:t>
      </w:r>
    </w:p>
    <w:p w14:paraId="19332343" w14:textId="77777777" w:rsidR="00857852" w:rsidRPr="00B31833" w:rsidRDefault="00857852" w:rsidP="00857852">
      <w:pPr>
        <w:autoSpaceDE w:val="0"/>
        <w:autoSpaceDN w:val="0"/>
        <w:adjustRightInd w:val="0"/>
        <w:rPr>
          <w:rFonts w:asciiTheme="minorBidi" w:hAnsiTheme="minorBidi" w:cstheme="minorBidi"/>
          <w:sz w:val="22"/>
          <w:szCs w:val="22"/>
        </w:rPr>
      </w:pPr>
    </w:p>
    <w:p w14:paraId="59DC93C2" w14:textId="4DE420BC" w:rsidR="00857852" w:rsidRPr="00B31833" w:rsidRDefault="00D624F2" w:rsidP="00D624F2">
      <w:pPr>
        <w:autoSpaceDE w:val="0"/>
        <w:autoSpaceDN w:val="0"/>
        <w:adjustRightInd w:val="0"/>
        <w:rPr>
          <w:rFonts w:asciiTheme="minorBidi" w:hAnsiTheme="minorBidi" w:cstheme="minorBidi"/>
          <w:b/>
          <w:bCs/>
          <w:sz w:val="22"/>
          <w:szCs w:val="22"/>
        </w:rPr>
      </w:pPr>
      <w:r>
        <w:rPr>
          <w:rFonts w:asciiTheme="minorBidi" w:hAnsiTheme="minorBidi" w:cstheme="minorBidi"/>
          <w:b/>
          <w:bCs/>
          <w:sz w:val="22"/>
          <w:szCs w:val="22"/>
        </w:rPr>
        <w:t>Postdoctoral</w:t>
      </w:r>
      <w:r w:rsidR="00857852" w:rsidRPr="00B31833">
        <w:rPr>
          <w:rFonts w:asciiTheme="minorBidi" w:hAnsiTheme="minorBidi" w:cstheme="minorBidi"/>
          <w:b/>
          <w:bCs/>
          <w:sz w:val="22"/>
          <w:szCs w:val="22"/>
        </w:rPr>
        <w:t>, Petroleum Engineering</w:t>
      </w:r>
      <w:r w:rsidR="00857852" w:rsidRPr="00B31833">
        <w:rPr>
          <w:rFonts w:asciiTheme="minorBidi" w:hAnsiTheme="minorBidi" w:cstheme="minorBidi"/>
          <w:sz w:val="22"/>
          <w:szCs w:val="22"/>
        </w:rPr>
        <w:t xml:space="preserve"> </w:t>
      </w:r>
      <w:r w:rsidR="00857852" w:rsidRPr="00B31833">
        <w:rPr>
          <w:rFonts w:asciiTheme="minorBidi" w:hAnsiTheme="minorBidi" w:cstheme="minorBidi"/>
          <w:sz w:val="22"/>
          <w:szCs w:val="22"/>
        </w:rPr>
        <w:tab/>
      </w:r>
      <w:r w:rsidR="00857852" w:rsidRPr="00B31833">
        <w:rPr>
          <w:rFonts w:asciiTheme="minorBidi" w:hAnsiTheme="minorBidi" w:cstheme="minorBidi"/>
          <w:sz w:val="22"/>
          <w:szCs w:val="22"/>
        </w:rPr>
        <w:tab/>
      </w:r>
      <w:r w:rsidR="00857852" w:rsidRPr="00B31833">
        <w:rPr>
          <w:rFonts w:asciiTheme="minorBidi" w:hAnsiTheme="minorBidi" w:cstheme="minorBidi"/>
          <w:sz w:val="22"/>
          <w:szCs w:val="22"/>
        </w:rPr>
        <w:tab/>
      </w:r>
      <w:r>
        <w:rPr>
          <w:rFonts w:asciiTheme="minorBidi" w:hAnsiTheme="minorBidi" w:cstheme="minorBidi"/>
          <w:sz w:val="22"/>
          <w:szCs w:val="22"/>
        </w:rPr>
        <w:t xml:space="preserve">           </w:t>
      </w:r>
      <w:r w:rsidR="00857852" w:rsidRPr="00B31833">
        <w:rPr>
          <w:rFonts w:asciiTheme="minorBidi" w:hAnsiTheme="minorBidi" w:cstheme="minorBidi"/>
          <w:sz w:val="22"/>
          <w:szCs w:val="22"/>
        </w:rPr>
        <w:t xml:space="preserve">        </w:t>
      </w:r>
      <w:r w:rsidR="00857852" w:rsidRPr="00B31833">
        <w:rPr>
          <w:rFonts w:asciiTheme="minorBidi" w:hAnsiTheme="minorBidi" w:cstheme="minorBidi"/>
          <w:b/>
          <w:bCs/>
          <w:sz w:val="22"/>
          <w:szCs w:val="22"/>
        </w:rPr>
        <w:t>2015- 2017</w:t>
      </w:r>
      <w:r w:rsidR="00857852" w:rsidRPr="00B31833">
        <w:rPr>
          <w:rFonts w:asciiTheme="minorBidi" w:hAnsiTheme="minorBidi" w:cstheme="minorBidi"/>
          <w:sz w:val="22"/>
          <w:szCs w:val="22"/>
        </w:rPr>
        <w:t xml:space="preserve">  </w:t>
      </w:r>
      <w:r w:rsidR="00857852" w:rsidRPr="00B31833">
        <w:rPr>
          <w:rFonts w:asciiTheme="minorBidi" w:hAnsiTheme="minorBidi" w:cstheme="minorBidi"/>
          <w:b/>
          <w:bCs/>
          <w:sz w:val="22"/>
          <w:szCs w:val="22"/>
        </w:rPr>
        <w:t xml:space="preserve">             </w:t>
      </w:r>
    </w:p>
    <w:p w14:paraId="7CD7C17A" w14:textId="77777777" w:rsidR="003E45AB" w:rsidRDefault="00857852" w:rsidP="00857852">
      <w:pPr>
        <w:autoSpaceDE w:val="0"/>
        <w:autoSpaceDN w:val="0"/>
        <w:adjustRightInd w:val="0"/>
        <w:rPr>
          <w:rFonts w:asciiTheme="minorBidi" w:hAnsiTheme="minorBidi" w:cstheme="minorBidi"/>
          <w:sz w:val="22"/>
          <w:szCs w:val="22"/>
        </w:rPr>
      </w:pPr>
      <w:r w:rsidRPr="00B31833">
        <w:rPr>
          <w:rFonts w:asciiTheme="minorBidi" w:hAnsiTheme="minorBidi" w:cstheme="minorBidi"/>
          <w:sz w:val="22"/>
          <w:szCs w:val="22"/>
        </w:rPr>
        <w:t>Missouri University of Science and Technology, Rolla</w:t>
      </w:r>
    </w:p>
    <w:p w14:paraId="6542F7C2" w14:textId="77777777" w:rsidR="003E45AB" w:rsidRDefault="003E45AB" w:rsidP="00857852">
      <w:pPr>
        <w:autoSpaceDE w:val="0"/>
        <w:autoSpaceDN w:val="0"/>
        <w:adjustRightInd w:val="0"/>
        <w:rPr>
          <w:rFonts w:asciiTheme="minorBidi" w:hAnsiTheme="minorBidi" w:cstheme="minorBidi"/>
          <w:sz w:val="22"/>
          <w:szCs w:val="22"/>
        </w:rPr>
      </w:pPr>
    </w:p>
    <w:p w14:paraId="49C5460E" w14:textId="41D89C43" w:rsidR="003E45AB" w:rsidRDefault="003E45AB" w:rsidP="00857852">
      <w:pPr>
        <w:autoSpaceDE w:val="0"/>
        <w:autoSpaceDN w:val="0"/>
        <w:adjustRightInd w:val="0"/>
        <w:rPr>
          <w:rFonts w:asciiTheme="minorBidi" w:hAnsiTheme="minorBidi" w:cstheme="minorBidi"/>
          <w:b/>
          <w:bCs/>
          <w:sz w:val="22"/>
          <w:szCs w:val="22"/>
        </w:rPr>
      </w:pPr>
      <w:r w:rsidRPr="003E45AB">
        <w:rPr>
          <w:rFonts w:asciiTheme="minorBidi" w:hAnsiTheme="minorBidi" w:cstheme="minorBidi"/>
          <w:b/>
          <w:bCs/>
          <w:sz w:val="22"/>
          <w:szCs w:val="22"/>
        </w:rPr>
        <w:t xml:space="preserve">Production Engineer </w:t>
      </w:r>
      <w:r>
        <w:rPr>
          <w:rFonts w:asciiTheme="minorBidi" w:hAnsiTheme="minorBidi" w:cstheme="minorBidi"/>
          <w:b/>
          <w:bCs/>
          <w:sz w:val="22"/>
          <w:szCs w:val="22"/>
        </w:rPr>
        <w:tab/>
      </w:r>
      <w:r>
        <w:rPr>
          <w:rFonts w:asciiTheme="minorBidi" w:hAnsiTheme="minorBidi" w:cstheme="minorBidi"/>
          <w:b/>
          <w:bCs/>
          <w:sz w:val="22"/>
          <w:szCs w:val="22"/>
        </w:rPr>
        <w:tab/>
      </w:r>
      <w:r>
        <w:rPr>
          <w:rFonts w:asciiTheme="minorBidi" w:hAnsiTheme="minorBidi" w:cstheme="minorBidi"/>
          <w:b/>
          <w:bCs/>
          <w:sz w:val="22"/>
          <w:szCs w:val="22"/>
        </w:rPr>
        <w:tab/>
      </w:r>
      <w:r>
        <w:rPr>
          <w:rFonts w:asciiTheme="minorBidi" w:hAnsiTheme="minorBidi" w:cstheme="minorBidi"/>
          <w:b/>
          <w:bCs/>
          <w:sz w:val="22"/>
          <w:szCs w:val="22"/>
        </w:rPr>
        <w:tab/>
      </w:r>
      <w:r>
        <w:rPr>
          <w:rFonts w:asciiTheme="minorBidi" w:hAnsiTheme="minorBidi" w:cstheme="minorBidi"/>
          <w:b/>
          <w:bCs/>
          <w:sz w:val="22"/>
          <w:szCs w:val="22"/>
        </w:rPr>
        <w:tab/>
      </w:r>
      <w:r>
        <w:rPr>
          <w:rFonts w:asciiTheme="minorBidi" w:hAnsiTheme="minorBidi" w:cstheme="minorBidi"/>
          <w:b/>
          <w:bCs/>
          <w:sz w:val="22"/>
          <w:szCs w:val="22"/>
        </w:rPr>
        <w:tab/>
      </w:r>
      <w:r w:rsidR="00212CED">
        <w:rPr>
          <w:rFonts w:asciiTheme="minorBidi" w:hAnsiTheme="minorBidi" w:cstheme="minorBidi"/>
          <w:b/>
          <w:bCs/>
          <w:sz w:val="22"/>
          <w:szCs w:val="22"/>
        </w:rPr>
        <w:t xml:space="preserve">        </w:t>
      </w:r>
      <w:r>
        <w:rPr>
          <w:rFonts w:asciiTheme="minorBidi" w:hAnsiTheme="minorBidi" w:cstheme="minorBidi"/>
          <w:b/>
          <w:bCs/>
          <w:sz w:val="22"/>
          <w:szCs w:val="22"/>
        </w:rPr>
        <w:t>2007-2010</w:t>
      </w:r>
    </w:p>
    <w:p w14:paraId="0B29A0D1" w14:textId="3120CAF8" w:rsidR="003E45AB" w:rsidRDefault="003E45AB" w:rsidP="00857852">
      <w:pPr>
        <w:autoSpaceDE w:val="0"/>
        <w:autoSpaceDN w:val="0"/>
        <w:adjustRightInd w:val="0"/>
        <w:rPr>
          <w:rFonts w:asciiTheme="minorBidi" w:hAnsiTheme="minorBidi" w:cstheme="minorBidi"/>
          <w:bCs/>
          <w:sz w:val="22"/>
          <w:szCs w:val="22"/>
        </w:rPr>
      </w:pPr>
      <w:r w:rsidRPr="00DB1A18">
        <w:rPr>
          <w:rFonts w:asciiTheme="minorBidi" w:hAnsiTheme="minorBidi" w:cstheme="minorBidi"/>
          <w:bCs/>
          <w:sz w:val="22"/>
          <w:szCs w:val="22"/>
        </w:rPr>
        <w:t>Suncor Energy Company</w:t>
      </w:r>
    </w:p>
    <w:p w14:paraId="52174962" w14:textId="77777777" w:rsidR="003E45AB" w:rsidRDefault="003E45AB" w:rsidP="00857852">
      <w:pPr>
        <w:autoSpaceDE w:val="0"/>
        <w:autoSpaceDN w:val="0"/>
        <w:adjustRightInd w:val="0"/>
        <w:rPr>
          <w:rFonts w:asciiTheme="minorBidi" w:hAnsiTheme="minorBidi" w:cstheme="minorBidi"/>
          <w:bCs/>
          <w:sz w:val="22"/>
          <w:szCs w:val="22"/>
        </w:rPr>
      </w:pPr>
    </w:p>
    <w:p w14:paraId="37C55407" w14:textId="139AB5B2" w:rsidR="003E45AB" w:rsidRDefault="003E45AB" w:rsidP="00857852">
      <w:pPr>
        <w:autoSpaceDE w:val="0"/>
        <w:autoSpaceDN w:val="0"/>
        <w:adjustRightInd w:val="0"/>
        <w:rPr>
          <w:rFonts w:asciiTheme="minorBidi" w:hAnsiTheme="minorBidi" w:cstheme="minorBidi"/>
          <w:bCs/>
          <w:sz w:val="22"/>
          <w:szCs w:val="22"/>
        </w:rPr>
      </w:pPr>
      <w:r w:rsidRPr="003E45AB">
        <w:rPr>
          <w:rFonts w:asciiTheme="minorBidi" w:hAnsiTheme="minorBidi" w:cstheme="minorBidi"/>
          <w:b/>
          <w:sz w:val="22"/>
          <w:szCs w:val="22"/>
        </w:rPr>
        <w:t>Junior Production Engineer</w:t>
      </w:r>
      <w:r>
        <w:rPr>
          <w:rFonts w:asciiTheme="minorBidi" w:hAnsiTheme="minorBidi" w:cstheme="minorBidi"/>
          <w:bCs/>
          <w:sz w:val="22"/>
          <w:szCs w:val="22"/>
        </w:rPr>
        <w:t xml:space="preserve"> </w:t>
      </w:r>
      <w:r>
        <w:rPr>
          <w:rFonts w:asciiTheme="minorBidi" w:hAnsiTheme="minorBidi" w:cstheme="minorBidi"/>
          <w:bCs/>
          <w:sz w:val="22"/>
          <w:szCs w:val="22"/>
        </w:rPr>
        <w:tab/>
      </w:r>
      <w:r>
        <w:rPr>
          <w:rFonts w:asciiTheme="minorBidi" w:hAnsiTheme="minorBidi" w:cstheme="minorBidi"/>
          <w:bCs/>
          <w:sz w:val="22"/>
          <w:szCs w:val="22"/>
        </w:rPr>
        <w:tab/>
      </w:r>
      <w:r>
        <w:rPr>
          <w:rFonts w:asciiTheme="minorBidi" w:hAnsiTheme="minorBidi" w:cstheme="minorBidi"/>
          <w:bCs/>
          <w:sz w:val="22"/>
          <w:szCs w:val="22"/>
        </w:rPr>
        <w:tab/>
      </w:r>
      <w:r>
        <w:rPr>
          <w:rFonts w:asciiTheme="minorBidi" w:hAnsiTheme="minorBidi" w:cstheme="minorBidi"/>
          <w:bCs/>
          <w:sz w:val="22"/>
          <w:szCs w:val="22"/>
        </w:rPr>
        <w:tab/>
      </w:r>
      <w:r>
        <w:rPr>
          <w:rFonts w:asciiTheme="minorBidi" w:hAnsiTheme="minorBidi" w:cstheme="minorBidi"/>
          <w:bCs/>
          <w:sz w:val="22"/>
          <w:szCs w:val="22"/>
        </w:rPr>
        <w:tab/>
      </w:r>
      <w:r w:rsidR="00212CED">
        <w:rPr>
          <w:rFonts w:asciiTheme="minorBidi" w:hAnsiTheme="minorBidi" w:cstheme="minorBidi"/>
          <w:bCs/>
          <w:sz w:val="22"/>
          <w:szCs w:val="22"/>
        </w:rPr>
        <w:t xml:space="preserve">       </w:t>
      </w:r>
      <w:r w:rsidRPr="003E45AB">
        <w:rPr>
          <w:rFonts w:asciiTheme="minorBidi" w:hAnsiTheme="minorBidi" w:cstheme="minorBidi"/>
          <w:b/>
          <w:sz w:val="22"/>
          <w:szCs w:val="22"/>
        </w:rPr>
        <w:t>2005-2007</w:t>
      </w:r>
    </w:p>
    <w:p w14:paraId="7E1D722F" w14:textId="1C37612E" w:rsidR="00857852" w:rsidRPr="003E45AB" w:rsidRDefault="003E45AB" w:rsidP="00857852">
      <w:pPr>
        <w:autoSpaceDE w:val="0"/>
        <w:autoSpaceDN w:val="0"/>
        <w:adjustRightInd w:val="0"/>
        <w:rPr>
          <w:rFonts w:asciiTheme="minorBidi" w:hAnsiTheme="minorBidi" w:cstheme="minorBidi"/>
          <w:sz w:val="22"/>
          <w:szCs w:val="22"/>
        </w:rPr>
      </w:pPr>
      <w:r w:rsidRPr="003E45AB">
        <w:rPr>
          <w:rFonts w:asciiTheme="minorBidi" w:hAnsiTheme="minorBidi" w:cstheme="minorBidi"/>
          <w:sz w:val="22"/>
          <w:szCs w:val="22"/>
        </w:rPr>
        <w:t xml:space="preserve">National Oil Corporation </w:t>
      </w:r>
      <w:r w:rsidR="00857852" w:rsidRPr="003E45AB">
        <w:rPr>
          <w:rFonts w:asciiTheme="minorBidi" w:hAnsiTheme="minorBidi" w:cstheme="minorBidi"/>
          <w:sz w:val="22"/>
          <w:szCs w:val="22"/>
        </w:rPr>
        <w:t xml:space="preserve">          </w:t>
      </w:r>
    </w:p>
    <w:p w14:paraId="222C526A" w14:textId="0F7FA2D7" w:rsidR="00C50B78" w:rsidRPr="008A7CFC" w:rsidRDefault="00C50B78" w:rsidP="00C50B78">
      <w:pPr>
        <w:autoSpaceDE w:val="0"/>
        <w:autoSpaceDN w:val="0"/>
        <w:adjustRightInd w:val="0"/>
        <w:rPr>
          <w:rFonts w:asciiTheme="minorBidi" w:hAnsiTheme="minorBidi" w:cstheme="minorBidi"/>
          <w:b/>
          <w:bCs/>
        </w:rPr>
      </w:pPr>
      <w:r>
        <w:rPr>
          <w:rFonts w:asciiTheme="majorBidi" w:eastAsia="Cambria" w:hAnsiTheme="majorBidi" w:cstheme="majorBidi"/>
          <w:noProof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6282AE" wp14:editId="733BFC57">
                <wp:simplePos x="0" y="0"/>
                <wp:positionH relativeFrom="column">
                  <wp:posOffset>-38100</wp:posOffset>
                </wp:positionH>
                <wp:positionV relativeFrom="paragraph">
                  <wp:posOffset>186055</wp:posOffset>
                </wp:positionV>
                <wp:extent cx="6217920" cy="0"/>
                <wp:effectExtent l="0" t="0" r="3048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0B92B7" id="Straight Connector 4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pt,14.65pt" to="486.6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" strokecolor="windowText" strokeweight="1.5pt">
                <v:stroke joinstyle="miter"/>
              </v:line>
            </w:pict>
          </mc:Fallback>
        </mc:AlternateContent>
      </w:r>
      <w:r w:rsidRPr="008A7CFC">
        <w:rPr>
          <w:rFonts w:asciiTheme="minorBidi" w:hAnsiTheme="minorBidi" w:cstheme="minorBidi"/>
          <w:b/>
          <w:bCs/>
        </w:rPr>
        <w:t>RESEARCH</w:t>
      </w:r>
      <w:r>
        <w:rPr>
          <w:rFonts w:asciiTheme="minorBidi" w:hAnsiTheme="minorBidi" w:cstheme="minorBidi"/>
          <w:b/>
          <w:bCs/>
        </w:rPr>
        <w:t xml:space="preserve"> AREAS</w:t>
      </w:r>
    </w:p>
    <w:p w14:paraId="7EDED7C3" w14:textId="71B1E210" w:rsidR="003E45AB" w:rsidRDefault="00E25C85" w:rsidP="00E25C85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Theme="minorBidi" w:hAnsiTheme="minorBidi" w:cstheme="minorBidi"/>
          <w:bCs/>
          <w:sz w:val="22"/>
          <w:szCs w:val="22"/>
        </w:rPr>
      </w:pPr>
      <w:r>
        <w:rPr>
          <w:rFonts w:asciiTheme="minorBidi" w:hAnsiTheme="minorBidi" w:cstheme="minorBidi"/>
          <w:bCs/>
          <w:sz w:val="22"/>
          <w:szCs w:val="22"/>
        </w:rPr>
        <w:t>Gas Storage</w:t>
      </w:r>
      <w:r w:rsidR="00552175">
        <w:rPr>
          <w:rFonts w:asciiTheme="minorBidi" w:hAnsiTheme="minorBidi" w:cstheme="minorBidi"/>
          <w:bCs/>
          <w:sz w:val="22"/>
          <w:szCs w:val="22"/>
        </w:rPr>
        <w:t xml:space="preserve"> &amp; EOR</w:t>
      </w:r>
      <w:r>
        <w:rPr>
          <w:rFonts w:asciiTheme="minorBidi" w:hAnsiTheme="minorBidi" w:cstheme="minorBidi"/>
          <w:bCs/>
          <w:sz w:val="22"/>
          <w:szCs w:val="22"/>
        </w:rPr>
        <w:t xml:space="preserve"> </w:t>
      </w:r>
    </w:p>
    <w:p w14:paraId="503A779F" w14:textId="339BB2C1" w:rsidR="00D90387" w:rsidRDefault="00D90387" w:rsidP="00E25C85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Theme="minorBidi" w:hAnsiTheme="minorBidi" w:cstheme="minorBidi"/>
          <w:bCs/>
          <w:sz w:val="22"/>
          <w:szCs w:val="22"/>
        </w:rPr>
      </w:pPr>
      <w:r>
        <w:rPr>
          <w:rFonts w:asciiTheme="minorBidi" w:hAnsiTheme="minorBidi" w:cstheme="minorBidi"/>
          <w:bCs/>
          <w:sz w:val="22"/>
          <w:szCs w:val="22"/>
        </w:rPr>
        <w:t>Data Analytics Applications in Petroleum Engineering</w:t>
      </w:r>
    </w:p>
    <w:p w14:paraId="3A43E4AF" w14:textId="77777777" w:rsidR="00F465E7" w:rsidRDefault="00F465E7" w:rsidP="00F465E7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Theme="minorBidi" w:hAnsiTheme="minorBidi" w:cstheme="minorBidi"/>
          <w:bCs/>
          <w:sz w:val="22"/>
          <w:szCs w:val="22"/>
        </w:rPr>
      </w:pPr>
      <w:r>
        <w:rPr>
          <w:rFonts w:asciiTheme="minorBidi" w:hAnsiTheme="minorBidi" w:cstheme="minorBidi"/>
          <w:bCs/>
          <w:sz w:val="22"/>
          <w:szCs w:val="22"/>
        </w:rPr>
        <w:t>E</w:t>
      </w:r>
      <w:r w:rsidRPr="00E25C85">
        <w:rPr>
          <w:rFonts w:asciiTheme="minorBidi" w:hAnsiTheme="minorBidi" w:cstheme="minorBidi"/>
          <w:bCs/>
          <w:sz w:val="22"/>
          <w:szCs w:val="22"/>
        </w:rPr>
        <w:t xml:space="preserve">nhanced </w:t>
      </w:r>
      <w:r>
        <w:rPr>
          <w:rFonts w:asciiTheme="minorBidi" w:hAnsiTheme="minorBidi" w:cstheme="minorBidi"/>
          <w:bCs/>
          <w:sz w:val="22"/>
          <w:szCs w:val="22"/>
        </w:rPr>
        <w:t>G</w:t>
      </w:r>
      <w:r w:rsidRPr="00E25C85">
        <w:rPr>
          <w:rFonts w:asciiTheme="minorBidi" w:hAnsiTheme="minorBidi" w:cstheme="minorBidi"/>
          <w:bCs/>
          <w:sz w:val="22"/>
          <w:szCs w:val="22"/>
        </w:rPr>
        <w:t xml:space="preserve">eothermal </w:t>
      </w:r>
      <w:r>
        <w:rPr>
          <w:rFonts w:asciiTheme="minorBidi" w:hAnsiTheme="minorBidi" w:cstheme="minorBidi"/>
          <w:bCs/>
          <w:sz w:val="22"/>
          <w:szCs w:val="22"/>
        </w:rPr>
        <w:t>S</w:t>
      </w:r>
      <w:r w:rsidRPr="00E25C85">
        <w:rPr>
          <w:rFonts w:asciiTheme="minorBidi" w:hAnsiTheme="minorBidi" w:cstheme="minorBidi"/>
          <w:bCs/>
          <w:sz w:val="22"/>
          <w:szCs w:val="22"/>
        </w:rPr>
        <w:t>ystems</w:t>
      </w:r>
    </w:p>
    <w:p w14:paraId="1265EA49" w14:textId="2C83C1D2" w:rsidR="00E25C85" w:rsidRDefault="003E45AB" w:rsidP="00E25C85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Theme="minorBidi" w:hAnsiTheme="minorBidi" w:cstheme="minorBidi"/>
          <w:bCs/>
          <w:sz w:val="22"/>
          <w:szCs w:val="22"/>
        </w:rPr>
      </w:pPr>
      <w:r>
        <w:rPr>
          <w:rFonts w:asciiTheme="minorBidi" w:hAnsiTheme="minorBidi" w:cstheme="minorBidi"/>
          <w:bCs/>
          <w:sz w:val="22"/>
          <w:szCs w:val="22"/>
        </w:rPr>
        <w:t xml:space="preserve">Flow </w:t>
      </w:r>
      <w:r w:rsidR="00D6654E">
        <w:rPr>
          <w:rFonts w:asciiTheme="minorBidi" w:hAnsiTheme="minorBidi" w:cstheme="minorBidi"/>
          <w:bCs/>
          <w:sz w:val="22"/>
          <w:szCs w:val="22"/>
        </w:rPr>
        <w:t>A</w:t>
      </w:r>
      <w:r>
        <w:rPr>
          <w:rFonts w:asciiTheme="minorBidi" w:hAnsiTheme="minorBidi" w:cstheme="minorBidi"/>
          <w:bCs/>
          <w:sz w:val="22"/>
          <w:szCs w:val="22"/>
        </w:rPr>
        <w:t xml:space="preserve">ssurance </w:t>
      </w:r>
      <w:r w:rsidR="00E25C85">
        <w:rPr>
          <w:rFonts w:asciiTheme="minorBidi" w:hAnsiTheme="minorBidi" w:cstheme="minorBidi"/>
          <w:bCs/>
          <w:sz w:val="22"/>
          <w:szCs w:val="22"/>
        </w:rPr>
        <w:t xml:space="preserve"> </w:t>
      </w:r>
    </w:p>
    <w:p w14:paraId="36638200" w14:textId="72584594" w:rsidR="00C50B78" w:rsidRDefault="00C50B78" w:rsidP="00C50B78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Theme="minorBidi" w:hAnsiTheme="minorBidi" w:cstheme="minorBidi"/>
          <w:bCs/>
          <w:sz w:val="22"/>
          <w:szCs w:val="22"/>
        </w:rPr>
      </w:pPr>
      <w:r>
        <w:rPr>
          <w:rFonts w:asciiTheme="minorBidi" w:hAnsiTheme="minorBidi" w:cstheme="minorBidi"/>
          <w:bCs/>
          <w:sz w:val="22"/>
          <w:szCs w:val="22"/>
        </w:rPr>
        <w:t>Cement and Wellbore Integrity</w:t>
      </w:r>
    </w:p>
    <w:p w14:paraId="18EA700D" w14:textId="15A95C46" w:rsidR="00BA5721" w:rsidRDefault="00E25C85" w:rsidP="00C50B78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Theme="minorBidi" w:hAnsiTheme="minorBidi" w:cstheme="minorBidi"/>
          <w:bCs/>
          <w:sz w:val="22"/>
          <w:szCs w:val="22"/>
        </w:rPr>
      </w:pPr>
      <w:r>
        <w:rPr>
          <w:rFonts w:asciiTheme="minorBidi" w:hAnsiTheme="minorBidi" w:cstheme="minorBidi"/>
          <w:bCs/>
          <w:sz w:val="22"/>
          <w:szCs w:val="22"/>
        </w:rPr>
        <w:t xml:space="preserve">Hydraulic and Electrical Fracturing </w:t>
      </w:r>
    </w:p>
    <w:p w14:paraId="1C7E49B5" w14:textId="736B5B3C" w:rsidR="00BA5721" w:rsidRDefault="00BA5721" w:rsidP="00BA5721">
      <w:pPr>
        <w:spacing w:line="276" w:lineRule="auto"/>
        <w:jc w:val="both"/>
        <w:rPr>
          <w:rFonts w:asciiTheme="minorBidi" w:hAnsiTheme="minorBidi" w:cstheme="minorBidi"/>
          <w:bCs/>
          <w:sz w:val="22"/>
          <w:szCs w:val="22"/>
        </w:rPr>
      </w:pPr>
    </w:p>
    <w:p w14:paraId="2B395734" w14:textId="4A676AD3" w:rsidR="00857852" w:rsidRPr="008A7CFC" w:rsidRDefault="00857852" w:rsidP="00857852">
      <w:pPr>
        <w:autoSpaceDE w:val="0"/>
        <w:autoSpaceDN w:val="0"/>
        <w:adjustRightInd w:val="0"/>
        <w:rPr>
          <w:rFonts w:asciiTheme="minorBidi" w:hAnsiTheme="minorBidi" w:cstheme="minorBidi"/>
          <w:b/>
          <w:bCs/>
        </w:rPr>
      </w:pPr>
      <w:r>
        <w:rPr>
          <w:rFonts w:asciiTheme="majorBidi" w:eastAsia="Cambria" w:hAnsiTheme="majorBidi" w:cstheme="maj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6CB433" wp14:editId="374A00DD">
                <wp:simplePos x="0" y="0"/>
                <wp:positionH relativeFrom="column">
                  <wp:posOffset>-38100</wp:posOffset>
                </wp:positionH>
                <wp:positionV relativeFrom="paragraph">
                  <wp:posOffset>186055</wp:posOffset>
                </wp:positionV>
                <wp:extent cx="6217920" cy="0"/>
                <wp:effectExtent l="0" t="0" r="3048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8DC8FF" id="Straight Connector 13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pt,14.65pt" to="486.6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" strokecolor="windowText" strokeweight="1.5pt">
                <v:stroke joinstyle="miter"/>
              </v:line>
            </w:pict>
          </mc:Fallback>
        </mc:AlternateContent>
      </w:r>
      <w:r w:rsidRPr="008A7CFC">
        <w:rPr>
          <w:rFonts w:asciiTheme="minorBidi" w:hAnsiTheme="minorBidi" w:cstheme="minorBidi"/>
          <w:b/>
          <w:bCs/>
        </w:rPr>
        <w:t>RESEARCH</w:t>
      </w:r>
      <w:r>
        <w:rPr>
          <w:rFonts w:asciiTheme="minorBidi" w:hAnsiTheme="minorBidi" w:cstheme="minorBidi"/>
          <w:b/>
          <w:bCs/>
        </w:rPr>
        <w:t xml:space="preserve"> EXPERIENCE</w:t>
      </w:r>
    </w:p>
    <w:p w14:paraId="51D33863" w14:textId="081D031E" w:rsidR="00857852" w:rsidRPr="00B31833" w:rsidRDefault="00857852" w:rsidP="00857852">
      <w:pPr>
        <w:tabs>
          <w:tab w:val="left" w:pos="360"/>
        </w:tabs>
        <w:spacing w:before="60"/>
        <w:rPr>
          <w:rFonts w:asciiTheme="minorBidi" w:hAnsiTheme="minorBidi" w:cstheme="minorBidi"/>
          <w:b/>
          <w:bCs/>
          <w:iCs/>
          <w:sz w:val="22"/>
          <w:szCs w:val="22"/>
          <w:u w:val="single"/>
        </w:rPr>
      </w:pPr>
      <w:r w:rsidRPr="00B31833">
        <w:rPr>
          <w:rFonts w:asciiTheme="minorBidi" w:hAnsiTheme="minorBidi" w:cstheme="minorBidi"/>
          <w:b/>
          <w:bCs/>
          <w:iCs/>
          <w:sz w:val="22"/>
          <w:szCs w:val="22"/>
          <w:u w:val="single"/>
        </w:rPr>
        <w:t>Names of PhD students with dissertation completed</w:t>
      </w:r>
      <w:r w:rsidR="009A6666">
        <w:rPr>
          <w:rFonts w:asciiTheme="minorBidi" w:hAnsiTheme="minorBidi" w:cstheme="minorBidi"/>
          <w:b/>
          <w:bCs/>
          <w:iCs/>
          <w:sz w:val="22"/>
          <w:szCs w:val="22"/>
          <w:u w:val="single"/>
        </w:rPr>
        <w:t xml:space="preserve"> (N=3)</w:t>
      </w:r>
      <w:r w:rsidR="009A6666" w:rsidRPr="00B31833">
        <w:rPr>
          <w:rFonts w:asciiTheme="minorBidi" w:hAnsiTheme="minorBidi" w:cstheme="minorBidi"/>
          <w:b/>
          <w:bCs/>
          <w:iCs/>
          <w:sz w:val="22"/>
          <w:szCs w:val="22"/>
          <w:u w:val="single"/>
        </w:rPr>
        <w:t>:</w:t>
      </w:r>
      <w:r w:rsidRPr="00B31833">
        <w:rPr>
          <w:rFonts w:asciiTheme="minorBidi" w:hAnsiTheme="minorBidi" w:cstheme="minorBidi"/>
          <w:b/>
          <w:bCs/>
          <w:iCs/>
          <w:sz w:val="22"/>
          <w:szCs w:val="22"/>
          <w:u w:val="single"/>
        </w:rPr>
        <w:t xml:space="preserve">  </w:t>
      </w:r>
    </w:p>
    <w:p w14:paraId="187D1247" w14:textId="0E4218AB" w:rsidR="00E81EA0" w:rsidRPr="00E81EA0" w:rsidRDefault="00E81EA0" w:rsidP="00E04A73">
      <w:pPr>
        <w:pStyle w:val="ListParagraph"/>
        <w:widowControl/>
        <w:numPr>
          <w:ilvl w:val="0"/>
          <w:numId w:val="4"/>
        </w:numPr>
        <w:tabs>
          <w:tab w:val="left" w:pos="360"/>
        </w:tabs>
        <w:spacing w:before="60" w:line="240" w:lineRule="auto"/>
        <w:ind w:left="540" w:hanging="270"/>
        <w:contextualSpacing/>
        <w:jc w:val="both"/>
        <w:rPr>
          <w:rFonts w:asciiTheme="minorBidi" w:hAnsiTheme="minorBidi" w:cstheme="minorBidi"/>
          <w:iCs/>
          <w:sz w:val="22"/>
          <w:szCs w:val="22"/>
        </w:rPr>
      </w:pPr>
      <w:r w:rsidRPr="00E81EA0">
        <w:rPr>
          <w:rFonts w:asciiTheme="minorBidi" w:hAnsiTheme="minorBidi" w:cstheme="minorBidi"/>
          <w:iCs/>
          <w:sz w:val="22"/>
          <w:szCs w:val="22"/>
        </w:rPr>
        <w:t>Mohammed Alkhamis</w:t>
      </w:r>
      <w:r>
        <w:rPr>
          <w:rFonts w:asciiTheme="minorBidi" w:hAnsiTheme="minorBidi" w:cstheme="minorBidi"/>
          <w:iCs/>
          <w:sz w:val="22"/>
          <w:szCs w:val="22"/>
        </w:rPr>
        <w:t xml:space="preserve">. 2021. </w:t>
      </w:r>
      <w:r w:rsidRPr="00E81EA0">
        <w:rPr>
          <w:rFonts w:asciiTheme="minorBidi" w:hAnsiTheme="minorBidi" w:cstheme="minorBidi"/>
          <w:iCs/>
          <w:sz w:val="22"/>
          <w:szCs w:val="22"/>
        </w:rPr>
        <w:t>Evaluation of Robust Epoxy Resin Sealants for Wellbore Integrity Applications</w:t>
      </w:r>
      <w:r>
        <w:rPr>
          <w:rFonts w:asciiTheme="minorBidi" w:hAnsiTheme="minorBidi" w:cstheme="minorBidi"/>
          <w:iCs/>
          <w:sz w:val="22"/>
          <w:szCs w:val="22"/>
        </w:rPr>
        <w:t xml:space="preserve">. </w:t>
      </w:r>
      <w:r w:rsidRPr="00E81EA0">
        <w:rPr>
          <w:rFonts w:asciiTheme="minorBidi" w:hAnsiTheme="minorBidi" w:cstheme="minorBidi"/>
          <w:b/>
          <w:bCs/>
          <w:iCs/>
          <w:sz w:val="22"/>
          <w:szCs w:val="22"/>
        </w:rPr>
        <w:t>Advisor</w:t>
      </w:r>
      <w:r>
        <w:rPr>
          <w:rFonts w:asciiTheme="minorBidi" w:hAnsiTheme="minorBidi" w:cstheme="minorBidi"/>
          <w:iCs/>
          <w:sz w:val="22"/>
          <w:szCs w:val="22"/>
        </w:rPr>
        <w:t>.</w:t>
      </w:r>
    </w:p>
    <w:p w14:paraId="2F270748" w14:textId="378F88BA" w:rsidR="004E488B" w:rsidRPr="00B31833" w:rsidRDefault="004E488B" w:rsidP="00E04A73">
      <w:pPr>
        <w:pStyle w:val="ListParagraph"/>
        <w:widowControl/>
        <w:numPr>
          <w:ilvl w:val="0"/>
          <w:numId w:val="4"/>
        </w:numPr>
        <w:tabs>
          <w:tab w:val="left" w:pos="360"/>
        </w:tabs>
        <w:spacing w:before="60" w:line="240" w:lineRule="auto"/>
        <w:ind w:left="540" w:hanging="270"/>
        <w:contextualSpacing/>
        <w:jc w:val="both"/>
        <w:rPr>
          <w:rFonts w:asciiTheme="minorBidi" w:hAnsiTheme="minorBidi" w:cstheme="minorBidi"/>
          <w:iCs/>
          <w:sz w:val="22"/>
          <w:szCs w:val="22"/>
        </w:rPr>
      </w:pPr>
      <w:r w:rsidRPr="00B31833">
        <w:rPr>
          <w:rFonts w:asciiTheme="minorBidi" w:hAnsiTheme="minorBidi" w:cstheme="minorBidi"/>
          <w:iCs/>
          <w:color w:val="000000" w:themeColor="text1"/>
          <w:sz w:val="22"/>
          <w:szCs w:val="22"/>
        </w:rPr>
        <w:t xml:space="preserve">Sherif Fakher. 2019. Investigating the Factors Impacting the Success of Immiscible Carbon Dioxide Injection in Unconventional Shale Reservoirs: An Experimental Study. </w:t>
      </w:r>
      <w:r w:rsidRPr="00B31833">
        <w:rPr>
          <w:rFonts w:asciiTheme="minorBidi" w:hAnsiTheme="minorBidi" w:cstheme="minorBidi"/>
          <w:b/>
          <w:bCs/>
          <w:iCs/>
          <w:color w:val="000000" w:themeColor="text1"/>
          <w:sz w:val="22"/>
          <w:szCs w:val="22"/>
        </w:rPr>
        <w:t>Advisor</w:t>
      </w:r>
      <w:r w:rsidRPr="00B31833">
        <w:rPr>
          <w:rFonts w:asciiTheme="minorBidi" w:hAnsiTheme="minorBidi" w:cstheme="minorBidi"/>
          <w:iCs/>
          <w:color w:val="000000" w:themeColor="text1"/>
          <w:sz w:val="22"/>
          <w:szCs w:val="22"/>
        </w:rPr>
        <w:t>.</w:t>
      </w:r>
    </w:p>
    <w:p w14:paraId="074F1C6B" w14:textId="77777777" w:rsidR="004E488B" w:rsidRPr="00B31833" w:rsidRDefault="004E488B" w:rsidP="00E04A73">
      <w:pPr>
        <w:pStyle w:val="ListParagraph"/>
        <w:widowControl/>
        <w:numPr>
          <w:ilvl w:val="0"/>
          <w:numId w:val="4"/>
        </w:numPr>
        <w:tabs>
          <w:tab w:val="left" w:pos="360"/>
        </w:tabs>
        <w:spacing w:before="60" w:line="240" w:lineRule="auto"/>
        <w:ind w:left="540" w:hanging="270"/>
        <w:contextualSpacing/>
        <w:jc w:val="both"/>
        <w:rPr>
          <w:rFonts w:asciiTheme="minorBidi" w:hAnsiTheme="minorBidi" w:cstheme="minorBidi"/>
          <w:iCs/>
          <w:sz w:val="22"/>
          <w:szCs w:val="22"/>
        </w:rPr>
      </w:pPr>
      <w:r w:rsidRPr="00B31833">
        <w:rPr>
          <w:rFonts w:asciiTheme="minorBidi" w:hAnsiTheme="minorBidi" w:cstheme="minorBidi"/>
          <w:iCs/>
          <w:sz w:val="22"/>
          <w:szCs w:val="22"/>
        </w:rPr>
        <w:t xml:space="preserve">Murad </w:t>
      </w:r>
      <w:proofErr w:type="spellStart"/>
      <w:r w:rsidRPr="00B31833">
        <w:rPr>
          <w:rFonts w:asciiTheme="minorBidi" w:hAnsiTheme="minorBidi" w:cstheme="minorBidi"/>
          <w:iCs/>
          <w:sz w:val="22"/>
          <w:szCs w:val="22"/>
        </w:rPr>
        <w:t>Abdulfarraj</w:t>
      </w:r>
      <w:proofErr w:type="spellEnd"/>
      <w:r w:rsidRPr="00B31833">
        <w:rPr>
          <w:rFonts w:asciiTheme="minorBidi" w:hAnsiTheme="minorBidi" w:cstheme="minorBidi"/>
          <w:iCs/>
          <w:sz w:val="22"/>
          <w:szCs w:val="22"/>
        </w:rPr>
        <w:t xml:space="preserve">. 2019. Laboratory study of Using Different Types of Sealant Materials for Cement Remedial Applications. </w:t>
      </w:r>
      <w:r w:rsidRPr="00B31833">
        <w:rPr>
          <w:rFonts w:asciiTheme="minorBidi" w:hAnsiTheme="minorBidi" w:cstheme="minorBidi"/>
          <w:b/>
          <w:bCs/>
          <w:iCs/>
          <w:sz w:val="22"/>
          <w:szCs w:val="22"/>
        </w:rPr>
        <w:t>Advisor.</w:t>
      </w:r>
    </w:p>
    <w:p w14:paraId="55AFAC4B" w14:textId="6DFFD10A" w:rsidR="00857852" w:rsidRPr="00B31833" w:rsidRDefault="00857852" w:rsidP="00857852">
      <w:pPr>
        <w:tabs>
          <w:tab w:val="left" w:pos="360"/>
        </w:tabs>
        <w:spacing w:before="60"/>
        <w:rPr>
          <w:rFonts w:asciiTheme="minorBidi" w:hAnsiTheme="minorBidi" w:cstheme="minorBidi"/>
          <w:iCs/>
          <w:sz w:val="22"/>
          <w:szCs w:val="22"/>
          <w:u w:val="single"/>
        </w:rPr>
      </w:pPr>
      <w:r w:rsidRPr="00B31833">
        <w:rPr>
          <w:rFonts w:asciiTheme="minorBidi" w:hAnsiTheme="minorBidi" w:cstheme="minorBidi"/>
          <w:b/>
          <w:bCs/>
          <w:iCs/>
          <w:sz w:val="22"/>
          <w:szCs w:val="22"/>
          <w:u w:val="single"/>
        </w:rPr>
        <w:t xml:space="preserve">Names of PhD students advised in </w:t>
      </w:r>
      <w:r w:rsidRPr="009A6666">
        <w:rPr>
          <w:rFonts w:asciiTheme="minorBidi" w:hAnsiTheme="minorBidi" w:cstheme="minorBidi"/>
          <w:b/>
          <w:bCs/>
          <w:iCs/>
          <w:sz w:val="22"/>
          <w:szCs w:val="22"/>
          <w:u w:val="single"/>
        </w:rPr>
        <w:t>progress</w:t>
      </w:r>
      <w:r w:rsidR="009A6666" w:rsidRPr="009A6666">
        <w:rPr>
          <w:u w:val="single"/>
        </w:rPr>
        <w:t xml:space="preserve"> </w:t>
      </w:r>
      <w:r w:rsidR="009A6666">
        <w:rPr>
          <w:u w:val="single"/>
        </w:rPr>
        <w:t>(</w:t>
      </w:r>
      <w:r w:rsidR="009A6666" w:rsidRPr="009A6666">
        <w:rPr>
          <w:rFonts w:asciiTheme="minorBidi" w:hAnsiTheme="minorBidi" w:cstheme="minorBidi"/>
          <w:b/>
          <w:bCs/>
          <w:iCs/>
          <w:sz w:val="22"/>
          <w:szCs w:val="22"/>
          <w:u w:val="single"/>
        </w:rPr>
        <w:t>N=</w:t>
      </w:r>
      <w:r w:rsidR="009A6666">
        <w:rPr>
          <w:rFonts w:asciiTheme="minorBidi" w:hAnsiTheme="minorBidi" w:cstheme="minorBidi"/>
          <w:b/>
          <w:bCs/>
          <w:iCs/>
          <w:sz w:val="22"/>
          <w:szCs w:val="22"/>
          <w:u w:val="single"/>
        </w:rPr>
        <w:t>5)</w:t>
      </w:r>
      <w:r w:rsidRPr="00B31833">
        <w:rPr>
          <w:rFonts w:asciiTheme="minorBidi" w:hAnsiTheme="minorBidi" w:cstheme="minorBidi"/>
          <w:b/>
          <w:bCs/>
          <w:iCs/>
          <w:sz w:val="22"/>
          <w:szCs w:val="22"/>
          <w:u w:val="single"/>
        </w:rPr>
        <w:t xml:space="preserve">: </w:t>
      </w:r>
      <w:r w:rsidRPr="00B31833">
        <w:rPr>
          <w:rFonts w:asciiTheme="minorBidi" w:hAnsiTheme="minorBidi" w:cstheme="minorBidi"/>
          <w:iCs/>
          <w:sz w:val="22"/>
          <w:szCs w:val="22"/>
          <w:u w:val="single"/>
        </w:rPr>
        <w:t xml:space="preserve"> </w:t>
      </w:r>
    </w:p>
    <w:p w14:paraId="10436422" w14:textId="7BE8B7E5" w:rsidR="00E81EA0" w:rsidRDefault="00E81EA0" w:rsidP="00E04A73">
      <w:pPr>
        <w:pStyle w:val="ListParagraph"/>
        <w:widowControl/>
        <w:numPr>
          <w:ilvl w:val="6"/>
          <w:numId w:val="2"/>
        </w:numPr>
        <w:tabs>
          <w:tab w:val="left" w:pos="360"/>
        </w:tabs>
        <w:spacing w:before="60" w:line="240" w:lineRule="auto"/>
        <w:ind w:left="540" w:hanging="270"/>
        <w:contextualSpacing/>
        <w:jc w:val="both"/>
        <w:rPr>
          <w:rFonts w:asciiTheme="minorBidi" w:hAnsiTheme="minorBidi" w:cstheme="minorBidi"/>
          <w:iCs/>
          <w:color w:val="000000" w:themeColor="text1"/>
          <w:sz w:val="22"/>
          <w:szCs w:val="22"/>
        </w:rPr>
      </w:pPr>
      <w:r>
        <w:rPr>
          <w:rFonts w:asciiTheme="minorBidi" w:hAnsiTheme="minorBidi" w:cstheme="minorBidi"/>
          <w:iCs/>
          <w:color w:val="000000" w:themeColor="text1"/>
          <w:sz w:val="22"/>
          <w:szCs w:val="22"/>
        </w:rPr>
        <w:t xml:space="preserve">Mohamed Ali, PhD Student, </w:t>
      </w:r>
      <w:r w:rsidRPr="007B44EB">
        <w:rPr>
          <w:rFonts w:asciiTheme="minorBidi" w:hAnsiTheme="minorBidi" w:cstheme="minorBidi"/>
          <w:b/>
          <w:bCs/>
          <w:iCs/>
          <w:color w:val="000000" w:themeColor="text1"/>
          <w:sz w:val="22"/>
          <w:szCs w:val="22"/>
        </w:rPr>
        <w:t>Advisor</w:t>
      </w:r>
      <w:r>
        <w:rPr>
          <w:rFonts w:asciiTheme="minorBidi" w:hAnsiTheme="minorBidi" w:cstheme="minorBidi"/>
          <w:iCs/>
          <w:color w:val="000000" w:themeColor="text1"/>
          <w:sz w:val="22"/>
          <w:szCs w:val="22"/>
        </w:rPr>
        <w:t xml:space="preserve">, </w:t>
      </w:r>
      <w:r w:rsidRPr="00E81EA0">
        <w:rPr>
          <w:rFonts w:asciiTheme="minorBidi" w:hAnsiTheme="minorBidi" w:cstheme="minorBidi"/>
          <w:iCs/>
          <w:color w:val="000000" w:themeColor="text1"/>
          <w:sz w:val="22"/>
          <w:szCs w:val="22"/>
        </w:rPr>
        <w:t>Expected Graduation: December 202</w:t>
      </w:r>
      <w:r>
        <w:rPr>
          <w:rFonts w:asciiTheme="minorBidi" w:hAnsiTheme="minorBidi" w:cstheme="minorBidi"/>
          <w:iCs/>
          <w:color w:val="000000" w:themeColor="text1"/>
          <w:sz w:val="22"/>
          <w:szCs w:val="22"/>
        </w:rPr>
        <w:t>3</w:t>
      </w:r>
      <w:r w:rsidRPr="00E81EA0">
        <w:rPr>
          <w:rFonts w:asciiTheme="minorBidi" w:hAnsiTheme="minorBidi" w:cstheme="minorBidi"/>
          <w:iCs/>
          <w:color w:val="000000" w:themeColor="text1"/>
          <w:sz w:val="22"/>
          <w:szCs w:val="22"/>
        </w:rPr>
        <w:t xml:space="preserve">  </w:t>
      </w:r>
    </w:p>
    <w:p w14:paraId="5726B67E" w14:textId="6314783F" w:rsidR="00857852" w:rsidRPr="00B31833" w:rsidRDefault="009A6666" w:rsidP="00E04A73">
      <w:pPr>
        <w:pStyle w:val="ListParagraph"/>
        <w:widowControl/>
        <w:numPr>
          <w:ilvl w:val="6"/>
          <w:numId w:val="2"/>
        </w:numPr>
        <w:tabs>
          <w:tab w:val="left" w:pos="360"/>
        </w:tabs>
        <w:spacing w:before="60" w:line="240" w:lineRule="auto"/>
        <w:ind w:left="540" w:hanging="270"/>
        <w:contextualSpacing/>
        <w:jc w:val="both"/>
        <w:rPr>
          <w:rFonts w:asciiTheme="minorBidi" w:hAnsiTheme="minorBidi" w:cstheme="minorBidi"/>
          <w:iCs/>
          <w:color w:val="000000" w:themeColor="text1"/>
          <w:sz w:val="22"/>
          <w:szCs w:val="22"/>
        </w:rPr>
      </w:pPr>
      <w:r w:rsidRPr="009A6666">
        <w:rPr>
          <w:rFonts w:asciiTheme="minorBidi" w:hAnsiTheme="minorBidi" w:cstheme="minorBidi"/>
          <w:iCs/>
          <w:color w:val="000000" w:themeColor="text1"/>
          <w:sz w:val="22"/>
          <w:szCs w:val="22"/>
        </w:rPr>
        <w:t xml:space="preserve">Quainoo, Kwamena </w:t>
      </w:r>
      <w:proofErr w:type="spellStart"/>
      <w:proofErr w:type="gramStart"/>
      <w:r w:rsidRPr="009A6666">
        <w:rPr>
          <w:rFonts w:asciiTheme="minorBidi" w:hAnsiTheme="minorBidi" w:cstheme="minorBidi"/>
          <w:iCs/>
          <w:color w:val="000000" w:themeColor="text1"/>
          <w:sz w:val="22"/>
          <w:szCs w:val="22"/>
        </w:rPr>
        <w:t>Ato</w:t>
      </w:r>
      <w:r w:rsidR="00857852" w:rsidRPr="00B31833">
        <w:rPr>
          <w:rFonts w:asciiTheme="minorBidi" w:hAnsiTheme="minorBidi" w:cstheme="minorBidi"/>
          <w:iCs/>
          <w:color w:val="000000" w:themeColor="text1"/>
          <w:sz w:val="22"/>
          <w:szCs w:val="22"/>
        </w:rPr>
        <w:t>,PhD</w:t>
      </w:r>
      <w:proofErr w:type="spellEnd"/>
      <w:proofErr w:type="gramEnd"/>
      <w:r w:rsidR="00857852" w:rsidRPr="00B31833">
        <w:rPr>
          <w:rFonts w:asciiTheme="minorBidi" w:hAnsiTheme="minorBidi" w:cstheme="minorBidi"/>
          <w:iCs/>
          <w:color w:val="000000" w:themeColor="text1"/>
          <w:sz w:val="22"/>
          <w:szCs w:val="22"/>
        </w:rPr>
        <w:t xml:space="preserve"> Student ,</w:t>
      </w:r>
      <w:r w:rsidR="00857852" w:rsidRPr="00B31833">
        <w:rPr>
          <w:rFonts w:asciiTheme="minorBidi" w:hAnsiTheme="minorBidi" w:cstheme="minorBidi"/>
          <w:b/>
          <w:bCs/>
          <w:iCs/>
          <w:color w:val="000000" w:themeColor="text1"/>
          <w:sz w:val="22"/>
          <w:szCs w:val="22"/>
        </w:rPr>
        <w:t>Advisor</w:t>
      </w:r>
      <w:r w:rsidR="00857852" w:rsidRPr="00B31833">
        <w:rPr>
          <w:rFonts w:asciiTheme="minorBidi" w:hAnsiTheme="minorBidi" w:cstheme="minorBidi"/>
          <w:iCs/>
          <w:color w:val="000000" w:themeColor="text1"/>
          <w:sz w:val="22"/>
          <w:szCs w:val="22"/>
        </w:rPr>
        <w:t xml:space="preserve">, Expected Graduation: </w:t>
      </w:r>
      <w:r w:rsidR="00D5252B" w:rsidRPr="00B31833">
        <w:rPr>
          <w:rFonts w:asciiTheme="minorBidi" w:hAnsiTheme="minorBidi" w:cstheme="minorBidi"/>
          <w:iCs/>
          <w:color w:val="000000" w:themeColor="text1"/>
          <w:sz w:val="22"/>
          <w:szCs w:val="22"/>
        </w:rPr>
        <w:t>December</w:t>
      </w:r>
      <w:r w:rsidR="00857852" w:rsidRPr="00B31833">
        <w:rPr>
          <w:rFonts w:asciiTheme="minorBidi" w:hAnsiTheme="minorBidi" w:cstheme="minorBidi"/>
          <w:iCs/>
          <w:color w:val="000000" w:themeColor="text1"/>
          <w:sz w:val="22"/>
          <w:szCs w:val="22"/>
        </w:rPr>
        <w:t xml:space="preserve"> 202</w:t>
      </w:r>
      <w:r>
        <w:rPr>
          <w:rFonts w:asciiTheme="minorBidi" w:hAnsiTheme="minorBidi" w:cstheme="minorBidi"/>
          <w:iCs/>
          <w:color w:val="000000" w:themeColor="text1"/>
          <w:sz w:val="22"/>
          <w:szCs w:val="22"/>
        </w:rPr>
        <w:t>3</w:t>
      </w:r>
      <w:r w:rsidR="00857852" w:rsidRPr="00B31833">
        <w:rPr>
          <w:rFonts w:asciiTheme="minorBidi" w:hAnsiTheme="minorBidi" w:cstheme="minorBidi"/>
          <w:iCs/>
          <w:color w:val="000000" w:themeColor="text1"/>
          <w:sz w:val="22"/>
          <w:szCs w:val="22"/>
        </w:rPr>
        <w:t xml:space="preserve">  </w:t>
      </w:r>
    </w:p>
    <w:p w14:paraId="0333F21E" w14:textId="7E67B2D7" w:rsidR="00857852" w:rsidRPr="00B31833" w:rsidRDefault="00857852" w:rsidP="00E04A73">
      <w:pPr>
        <w:pStyle w:val="ListParagraph"/>
        <w:widowControl/>
        <w:numPr>
          <w:ilvl w:val="6"/>
          <w:numId w:val="2"/>
        </w:numPr>
        <w:tabs>
          <w:tab w:val="left" w:pos="360"/>
        </w:tabs>
        <w:spacing w:before="60" w:line="240" w:lineRule="auto"/>
        <w:ind w:left="540" w:hanging="270"/>
        <w:contextualSpacing/>
        <w:jc w:val="both"/>
        <w:rPr>
          <w:rFonts w:asciiTheme="minorBidi" w:hAnsiTheme="minorBidi" w:cstheme="minorBidi"/>
          <w:iCs/>
          <w:color w:val="000000" w:themeColor="text1"/>
          <w:sz w:val="22"/>
          <w:szCs w:val="22"/>
        </w:rPr>
      </w:pPr>
      <w:r w:rsidRPr="00B31833">
        <w:rPr>
          <w:rFonts w:asciiTheme="minorBidi" w:hAnsiTheme="minorBidi" w:cstheme="minorBidi"/>
          <w:iCs/>
          <w:color w:val="000000" w:themeColor="text1"/>
          <w:sz w:val="22"/>
          <w:szCs w:val="22"/>
          <w:shd w:val="clear" w:color="auto" w:fill="FFFFFF"/>
        </w:rPr>
        <w:t>Mukhtar Elturki,</w:t>
      </w:r>
      <w:r w:rsidRPr="00B31833">
        <w:rPr>
          <w:rFonts w:asciiTheme="minorBidi" w:hAnsiTheme="minorBidi" w:cstheme="minorBidi"/>
          <w:b/>
          <w:bCs/>
          <w:iCs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B31833">
        <w:rPr>
          <w:rFonts w:asciiTheme="minorBidi" w:hAnsiTheme="minorBidi" w:cstheme="minorBidi"/>
          <w:iCs/>
          <w:color w:val="000000" w:themeColor="text1"/>
          <w:sz w:val="22"/>
          <w:szCs w:val="22"/>
        </w:rPr>
        <w:t xml:space="preserve">PhD Student, </w:t>
      </w:r>
      <w:r w:rsidRPr="00B31833">
        <w:rPr>
          <w:rFonts w:asciiTheme="minorBidi" w:hAnsiTheme="minorBidi" w:cstheme="minorBidi"/>
          <w:b/>
          <w:bCs/>
          <w:iCs/>
          <w:color w:val="000000" w:themeColor="text1"/>
          <w:sz w:val="22"/>
          <w:szCs w:val="22"/>
        </w:rPr>
        <w:t>Advisor</w:t>
      </w:r>
      <w:r w:rsidRPr="00B31833">
        <w:rPr>
          <w:rFonts w:asciiTheme="minorBidi" w:hAnsiTheme="minorBidi" w:cstheme="minorBidi"/>
          <w:iCs/>
          <w:color w:val="000000" w:themeColor="text1"/>
          <w:sz w:val="22"/>
          <w:szCs w:val="22"/>
        </w:rPr>
        <w:t xml:space="preserve">, Expected Graduation: </w:t>
      </w:r>
      <w:r w:rsidR="009A6666">
        <w:rPr>
          <w:rFonts w:asciiTheme="minorBidi" w:hAnsiTheme="minorBidi" w:cstheme="minorBidi"/>
          <w:iCs/>
          <w:color w:val="000000" w:themeColor="text1"/>
          <w:sz w:val="22"/>
          <w:szCs w:val="22"/>
        </w:rPr>
        <w:t>May</w:t>
      </w:r>
      <w:r w:rsidRPr="00B31833">
        <w:rPr>
          <w:rFonts w:asciiTheme="minorBidi" w:hAnsiTheme="minorBidi" w:cstheme="minorBidi"/>
          <w:iCs/>
          <w:color w:val="000000" w:themeColor="text1"/>
          <w:sz w:val="22"/>
          <w:szCs w:val="22"/>
        </w:rPr>
        <w:t xml:space="preserve"> 202</w:t>
      </w:r>
      <w:r w:rsidR="009A6666">
        <w:rPr>
          <w:rFonts w:asciiTheme="minorBidi" w:hAnsiTheme="minorBidi" w:cstheme="minorBidi"/>
          <w:iCs/>
          <w:color w:val="000000" w:themeColor="text1"/>
          <w:sz w:val="22"/>
          <w:szCs w:val="22"/>
        </w:rPr>
        <w:t>3</w:t>
      </w:r>
      <w:r w:rsidRPr="00B31833">
        <w:rPr>
          <w:rFonts w:asciiTheme="minorBidi" w:hAnsiTheme="minorBidi" w:cstheme="minorBidi"/>
          <w:iCs/>
          <w:color w:val="000000" w:themeColor="text1"/>
          <w:sz w:val="22"/>
          <w:szCs w:val="22"/>
        </w:rPr>
        <w:t xml:space="preserve"> </w:t>
      </w:r>
    </w:p>
    <w:p w14:paraId="7ADC236A" w14:textId="1A8138D9" w:rsidR="00857852" w:rsidRPr="00B31833" w:rsidRDefault="00857852" w:rsidP="00E04A73">
      <w:pPr>
        <w:pStyle w:val="ListParagraph"/>
        <w:widowControl/>
        <w:numPr>
          <w:ilvl w:val="6"/>
          <w:numId w:val="2"/>
        </w:numPr>
        <w:tabs>
          <w:tab w:val="left" w:pos="360"/>
        </w:tabs>
        <w:spacing w:before="60" w:line="240" w:lineRule="auto"/>
        <w:ind w:left="540" w:hanging="270"/>
        <w:contextualSpacing/>
        <w:jc w:val="both"/>
        <w:rPr>
          <w:rFonts w:asciiTheme="minorBidi" w:hAnsiTheme="minorBidi" w:cstheme="minorBidi"/>
          <w:iCs/>
          <w:color w:val="000000" w:themeColor="text1"/>
          <w:sz w:val="22"/>
          <w:szCs w:val="22"/>
        </w:rPr>
      </w:pPr>
      <w:r w:rsidRPr="00B31833">
        <w:rPr>
          <w:rFonts w:asciiTheme="minorBidi" w:hAnsiTheme="minorBidi" w:cstheme="minorBidi"/>
          <w:iCs/>
          <w:color w:val="000000" w:themeColor="text1"/>
          <w:sz w:val="22"/>
          <w:szCs w:val="22"/>
        </w:rPr>
        <w:t xml:space="preserve">Xiaojing Ge, PhD student, </w:t>
      </w:r>
      <w:r w:rsidRPr="00B31833">
        <w:rPr>
          <w:rFonts w:asciiTheme="minorBidi" w:hAnsiTheme="minorBidi" w:cstheme="minorBidi"/>
          <w:b/>
          <w:bCs/>
          <w:iCs/>
          <w:color w:val="000000" w:themeColor="text1"/>
          <w:sz w:val="22"/>
          <w:szCs w:val="22"/>
        </w:rPr>
        <w:t>Advisor</w:t>
      </w:r>
      <w:r w:rsidRPr="00B31833">
        <w:rPr>
          <w:rFonts w:asciiTheme="minorBidi" w:hAnsiTheme="minorBidi" w:cstheme="minorBidi"/>
          <w:iCs/>
          <w:color w:val="000000" w:themeColor="text1"/>
          <w:sz w:val="22"/>
          <w:szCs w:val="22"/>
        </w:rPr>
        <w:t>, Expected Graduation: August 202</w:t>
      </w:r>
      <w:r w:rsidR="00E81EA0">
        <w:rPr>
          <w:rFonts w:asciiTheme="minorBidi" w:hAnsiTheme="minorBidi" w:cstheme="minorBidi"/>
          <w:iCs/>
          <w:color w:val="000000" w:themeColor="text1"/>
          <w:sz w:val="22"/>
          <w:szCs w:val="22"/>
        </w:rPr>
        <w:t>2</w:t>
      </w:r>
    </w:p>
    <w:p w14:paraId="6A479464" w14:textId="351ADAE0" w:rsidR="00CF6D60" w:rsidRPr="00B31833" w:rsidRDefault="00CF6D60" w:rsidP="00E04A73">
      <w:pPr>
        <w:pStyle w:val="ListParagraph"/>
        <w:numPr>
          <w:ilvl w:val="6"/>
          <w:numId w:val="2"/>
        </w:numPr>
        <w:ind w:left="540" w:hanging="270"/>
        <w:rPr>
          <w:rFonts w:asciiTheme="minorBidi" w:hAnsiTheme="minorBidi" w:cstheme="minorBidi"/>
          <w:iCs/>
          <w:color w:val="000000" w:themeColor="text1"/>
          <w:sz w:val="22"/>
          <w:szCs w:val="22"/>
        </w:rPr>
      </w:pPr>
      <w:proofErr w:type="gramStart"/>
      <w:r w:rsidRPr="00B31833">
        <w:rPr>
          <w:rFonts w:asciiTheme="minorBidi" w:hAnsiTheme="minorBidi" w:cstheme="minorBidi"/>
          <w:iCs/>
          <w:color w:val="000000" w:themeColor="text1"/>
          <w:sz w:val="22"/>
          <w:szCs w:val="22"/>
        </w:rPr>
        <w:t>Ghith  Biheri</w:t>
      </w:r>
      <w:proofErr w:type="gramEnd"/>
      <w:r w:rsidRPr="00B31833">
        <w:rPr>
          <w:rFonts w:asciiTheme="minorBidi" w:hAnsiTheme="minorBidi" w:cstheme="minorBidi"/>
          <w:iCs/>
          <w:color w:val="000000" w:themeColor="text1"/>
          <w:sz w:val="22"/>
          <w:szCs w:val="22"/>
        </w:rPr>
        <w:t xml:space="preserve">, PhD student, </w:t>
      </w:r>
      <w:r w:rsidRPr="007B44EB">
        <w:rPr>
          <w:rFonts w:asciiTheme="minorBidi" w:hAnsiTheme="minorBidi" w:cstheme="minorBidi"/>
          <w:b/>
          <w:bCs/>
          <w:iCs/>
          <w:color w:val="000000" w:themeColor="text1"/>
          <w:sz w:val="22"/>
          <w:szCs w:val="22"/>
        </w:rPr>
        <w:t>Advisor</w:t>
      </w:r>
      <w:r w:rsidRPr="00B31833">
        <w:rPr>
          <w:rFonts w:asciiTheme="minorBidi" w:hAnsiTheme="minorBidi" w:cstheme="minorBidi"/>
          <w:iCs/>
          <w:color w:val="000000" w:themeColor="text1"/>
          <w:sz w:val="22"/>
          <w:szCs w:val="22"/>
        </w:rPr>
        <w:t>, Expected Graduation, May 202</w:t>
      </w:r>
      <w:r w:rsidR="009A6666">
        <w:rPr>
          <w:rFonts w:asciiTheme="minorBidi" w:hAnsiTheme="minorBidi" w:cstheme="minorBidi"/>
          <w:iCs/>
          <w:color w:val="000000" w:themeColor="text1"/>
          <w:sz w:val="22"/>
          <w:szCs w:val="22"/>
        </w:rPr>
        <w:t>3</w:t>
      </w:r>
    </w:p>
    <w:p w14:paraId="7695C989" w14:textId="7190105A" w:rsidR="00857852" w:rsidRPr="00B31833" w:rsidRDefault="00857852" w:rsidP="00857852">
      <w:pPr>
        <w:tabs>
          <w:tab w:val="left" w:pos="360"/>
        </w:tabs>
        <w:spacing w:before="60"/>
        <w:ind w:left="360" w:hanging="360"/>
        <w:rPr>
          <w:rFonts w:asciiTheme="minorBidi" w:hAnsiTheme="minorBidi" w:cstheme="minorBidi"/>
          <w:iCs/>
          <w:sz w:val="22"/>
          <w:szCs w:val="22"/>
          <w:u w:val="single"/>
        </w:rPr>
      </w:pPr>
      <w:r w:rsidRPr="00B31833">
        <w:rPr>
          <w:rFonts w:asciiTheme="minorBidi" w:hAnsiTheme="minorBidi" w:cstheme="minorBidi"/>
          <w:b/>
          <w:bCs/>
          <w:iCs/>
          <w:sz w:val="22"/>
          <w:szCs w:val="22"/>
          <w:u w:val="single"/>
        </w:rPr>
        <w:t xml:space="preserve">Names of MS </w:t>
      </w:r>
      <w:r w:rsidR="00CF6E46">
        <w:rPr>
          <w:rFonts w:asciiTheme="minorBidi" w:hAnsiTheme="minorBidi" w:cstheme="minorBidi"/>
          <w:b/>
          <w:bCs/>
          <w:iCs/>
          <w:sz w:val="22"/>
          <w:szCs w:val="22"/>
          <w:u w:val="single"/>
        </w:rPr>
        <w:t xml:space="preserve">students </w:t>
      </w:r>
      <w:r w:rsidRPr="00B31833">
        <w:rPr>
          <w:rFonts w:asciiTheme="minorBidi" w:hAnsiTheme="minorBidi" w:cstheme="minorBidi"/>
          <w:b/>
          <w:bCs/>
          <w:iCs/>
          <w:sz w:val="22"/>
          <w:szCs w:val="22"/>
          <w:u w:val="single"/>
        </w:rPr>
        <w:t>with thesis completed</w:t>
      </w:r>
      <w:r w:rsidR="009A6666">
        <w:rPr>
          <w:rFonts w:asciiTheme="minorBidi" w:hAnsiTheme="minorBidi" w:cstheme="minorBidi"/>
          <w:b/>
          <w:bCs/>
          <w:iCs/>
          <w:sz w:val="22"/>
          <w:szCs w:val="22"/>
          <w:u w:val="single"/>
        </w:rPr>
        <w:t xml:space="preserve"> (N=10)</w:t>
      </w:r>
      <w:r w:rsidRPr="00B31833">
        <w:rPr>
          <w:rFonts w:asciiTheme="minorBidi" w:hAnsiTheme="minorBidi" w:cstheme="minorBidi"/>
          <w:b/>
          <w:bCs/>
          <w:iCs/>
          <w:sz w:val="22"/>
          <w:szCs w:val="22"/>
          <w:u w:val="single"/>
        </w:rPr>
        <w:t>:</w:t>
      </w:r>
    </w:p>
    <w:p w14:paraId="179BE5E2" w14:textId="77777777" w:rsidR="00AA16C2" w:rsidRPr="00B31833" w:rsidRDefault="00AA16C2" w:rsidP="00E04A73">
      <w:pPr>
        <w:pStyle w:val="ListParagraph"/>
        <w:widowControl/>
        <w:numPr>
          <w:ilvl w:val="6"/>
          <w:numId w:val="1"/>
        </w:numPr>
        <w:tabs>
          <w:tab w:val="left" w:pos="360"/>
        </w:tabs>
        <w:spacing w:before="60" w:line="240" w:lineRule="auto"/>
        <w:ind w:left="540" w:hanging="270"/>
        <w:contextualSpacing/>
        <w:jc w:val="both"/>
        <w:rPr>
          <w:rFonts w:asciiTheme="minorBidi" w:hAnsiTheme="minorBidi" w:cstheme="minorBidi"/>
          <w:iCs/>
          <w:sz w:val="22"/>
          <w:szCs w:val="22"/>
        </w:rPr>
      </w:pPr>
      <w:r w:rsidRPr="00B31833">
        <w:rPr>
          <w:rFonts w:asciiTheme="minorBidi" w:hAnsiTheme="minorBidi" w:cstheme="minorBidi"/>
          <w:iCs/>
          <w:sz w:val="22"/>
          <w:szCs w:val="22"/>
        </w:rPr>
        <w:t xml:space="preserve">Sherif Fakher. 2019.  Asphaltene Stability in Crude Oil during Carbon Dioxide Injection and Its Impact on Oil Recovery: A Review, Data Analysis, and Experimental Study. </w:t>
      </w:r>
      <w:r w:rsidRPr="00B31833">
        <w:rPr>
          <w:rFonts w:asciiTheme="minorBidi" w:hAnsiTheme="minorBidi" w:cstheme="minorBidi"/>
          <w:b/>
          <w:bCs/>
          <w:iCs/>
          <w:sz w:val="22"/>
          <w:szCs w:val="22"/>
        </w:rPr>
        <w:t>Advisor.</w:t>
      </w:r>
    </w:p>
    <w:p w14:paraId="6B6179CA" w14:textId="77777777" w:rsidR="00857852" w:rsidRPr="00B31833" w:rsidRDefault="00857852" w:rsidP="00E04A73">
      <w:pPr>
        <w:pStyle w:val="ListParagraph"/>
        <w:widowControl/>
        <w:numPr>
          <w:ilvl w:val="6"/>
          <w:numId w:val="1"/>
        </w:numPr>
        <w:tabs>
          <w:tab w:val="left" w:pos="360"/>
        </w:tabs>
        <w:spacing w:before="60" w:line="240" w:lineRule="auto"/>
        <w:ind w:left="540" w:hanging="270"/>
        <w:contextualSpacing/>
        <w:jc w:val="both"/>
        <w:rPr>
          <w:rFonts w:asciiTheme="minorBidi" w:hAnsiTheme="minorBidi" w:cstheme="minorBidi"/>
          <w:iCs/>
          <w:color w:val="000000" w:themeColor="text1"/>
          <w:sz w:val="22"/>
          <w:szCs w:val="22"/>
        </w:rPr>
      </w:pPr>
      <w:r w:rsidRPr="00B31833">
        <w:rPr>
          <w:rFonts w:asciiTheme="minorBidi" w:hAnsiTheme="minorBidi" w:cstheme="minorBidi"/>
          <w:iCs/>
          <w:sz w:val="22"/>
          <w:szCs w:val="22"/>
        </w:rPr>
        <w:t xml:space="preserve">Chen Yuan. 2019.  Computational Fluid Dynamics Modeling </w:t>
      </w:r>
      <w:proofErr w:type="gramStart"/>
      <w:r w:rsidRPr="00B31833">
        <w:rPr>
          <w:rFonts w:asciiTheme="minorBidi" w:hAnsiTheme="minorBidi" w:cstheme="minorBidi"/>
          <w:iCs/>
          <w:sz w:val="22"/>
          <w:szCs w:val="22"/>
        </w:rPr>
        <w:t>Of</w:t>
      </w:r>
      <w:proofErr w:type="gramEnd"/>
      <w:r w:rsidRPr="00B31833">
        <w:rPr>
          <w:rFonts w:asciiTheme="minorBidi" w:hAnsiTheme="minorBidi" w:cstheme="minorBidi"/>
          <w:iCs/>
          <w:sz w:val="22"/>
          <w:szCs w:val="22"/>
        </w:rPr>
        <w:t xml:space="preserve"> Proppant Static Settling Velocity in High Viscosity Friction Reducers. </w:t>
      </w:r>
      <w:r w:rsidRPr="00B31833">
        <w:rPr>
          <w:rFonts w:asciiTheme="minorBidi" w:hAnsiTheme="minorBidi" w:cstheme="minorBidi"/>
          <w:b/>
          <w:bCs/>
          <w:iCs/>
          <w:sz w:val="22"/>
          <w:szCs w:val="22"/>
        </w:rPr>
        <w:t>Advisor</w:t>
      </w:r>
    </w:p>
    <w:p w14:paraId="6EE00D50" w14:textId="77777777" w:rsidR="00857852" w:rsidRPr="00B31833" w:rsidRDefault="00857852" w:rsidP="00E04A73">
      <w:pPr>
        <w:pStyle w:val="ListParagraph"/>
        <w:widowControl/>
        <w:numPr>
          <w:ilvl w:val="6"/>
          <w:numId w:val="1"/>
        </w:numPr>
        <w:tabs>
          <w:tab w:val="left" w:pos="360"/>
        </w:tabs>
        <w:spacing w:before="60" w:line="240" w:lineRule="auto"/>
        <w:ind w:left="540" w:hanging="270"/>
        <w:contextualSpacing/>
        <w:jc w:val="both"/>
        <w:rPr>
          <w:rFonts w:asciiTheme="minorBidi" w:hAnsiTheme="minorBidi" w:cstheme="minorBidi"/>
          <w:iCs/>
          <w:sz w:val="22"/>
          <w:szCs w:val="22"/>
        </w:rPr>
      </w:pPr>
      <w:r w:rsidRPr="00B31833">
        <w:rPr>
          <w:rFonts w:asciiTheme="minorBidi" w:hAnsiTheme="minorBidi" w:cstheme="minorBidi"/>
          <w:iCs/>
          <w:sz w:val="22"/>
          <w:szCs w:val="22"/>
        </w:rPr>
        <w:t xml:space="preserve">Priyesh Jani, 2018. Investigating The Use of Class C Fly Ash Based Geopolymer Cement as a Potential Alternative to Portland cement to Seal CO2 Storage Wells. </w:t>
      </w:r>
      <w:r w:rsidRPr="00B31833">
        <w:rPr>
          <w:rFonts w:asciiTheme="minorBidi" w:hAnsiTheme="minorBidi" w:cstheme="minorBidi"/>
          <w:b/>
          <w:bCs/>
          <w:iCs/>
          <w:sz w:val="22"/>
          <w:szCs w:val="22"/>
        </w:rPr>
        <w:t>Advisor.</w:t>
      </w:r>
      <w:r w:rsidRPr="00B31833">
        <w:rPr>
          <w:rFonts w:asciiTheme="minorBidi" w:hAnsiTheme="minorBidi" w:cstheme="minorBidi"/>
          <w:iCs/>
          <w:sz w:val="22"/>
          <w:szCs w:val="22"/>
        </w:rPr>
        <w:t xml:space="preserve"> </w:t>
      </w:r>
    </w:p>
    <w:p w14:paraId="246B9A52" w14:textId="77777777" w:rsidR="00857852" w:rsidRPr="00B31833" w:rsidRDefault="00857852" w:rsidP="00E04A73">
      <w:pPr>
        <w:pStyle w:val="ListParagraph"/>
        <w:widowControl/>
        <w:numPr>
          <w:ilvl w:val="6"/>
          <w:numId w:val="1"/>
        </w:numPr>
        <w:tabs>
          <w:tab w:val="left" w:pos="360"/>
        </w:tabs>
        <w:spacing w:before="60" w:line="240" w:lineRule="auto"/>
        <w:ind w:left="540" w:hanging="270"/>
        <w:contextualSpacing/>
        <w:jc w:val="both"/>
        <w:rPr>
          <w:rFonts w:asciiTheme="minorBidi" w:hAnsiTheme="minorBidi" w:cstheme="minorBidi"/>
          <w:iCs/>
          <w:sz w:val="22"/>
          <w:szCs w:val="22"/>
        </w:rPr>
      </w:pPr>
      <w:r w:rsidRPr="00B31833">
        <w:rPr>
          <w:rFonts w:asciiTheme="minorBidi" w:hAnsiTheme="minorBidi" w:cstheme="minorBidi"/>
          <w:iCs/>
          <w:sz w:val="22"/>
          <w:szCs w:val="22"/>
        </w:rPr>
        <w:t xml:space="preserve">Mohamed Ahdaya, 2018. The Development of a New Formulation of Fly Ash Class C Based Geopolymer and Assessing its Performance in Presence of Drilling Fluid Contamination. </w:t>
      </w:r>
      <w:r w:rsidRPr="00B31833">
        <w:rPr>
          <w:rFonts w:asciiTheme="minorBidi" w:hAnsiTheme="minorBidi" w:cstheme="minorBidi"/>
          <w:b/>
          <w:bCs/>
          <w:iCs/>
          <w:sz w:val="22"/>
          <w:szCs w:val="22"/>
        </w:rPr>
        <w:t>Advisor.</w:t>
      </w:r>
    </w:p>
    <w:p w14:paraId="4F0BF0C3" w14:textId="77777777" w:rsidR="00857852" w:rsidRPr="00B31833" w:rsidRDefault="00857852" w:rsidP="00E04A73">
      <w:pPr>
        <w:pStyle w:val="ListParagraph"/>
        <w:widowControl/>
        <w:numPr>
          <w:ilvl w:val="6"/>
          <w:numId w:val="1"/>
        </w:numPr>
        <w:tabs>
          <w:tab w:val="left" w:pos="360"/>
        </w:tabs>
        <w:spacing w:before="60" w:line="240" w:lineRule="auto"/>
        <w:ind w:left="540" w:hanging="270"/>
        <w:contextualSpacing/>
        <w:jc w:val="both"/>
        <w:rPr>
          <w:rFonts w:asciiTheme="minorBidi" w:hAnsiTheme="minorBidi" w:cstheme="minorBidi"/>
          <w:iCs/>
          <w:sz w:val="22"/>
          <w:szCs w:val="22"/>
        </w:rPr>
      </w:pPr>
      <w:r w:rsidRPr="00B31833">
        <w:rPr>
          <w:rFonts w:asciiTheme="minorBidi" w:hAnsiTheme="minorBidi" w:cstheme="minorBidi"/>
          <w:iCs/>
          <w:sz w:val="22"/>
          <w:szCs w:val="22"/>
        </w:rPr>
        <w:t xml:space="preserve">Mohammed Alkhamis, 2018. New Wellbore-Integrity Classification for Gas Migration Problems and New Cement Formulations Using Graphene Nano Platelets to Prevent Gas Migration through Cement. </w:t>
      </w:r>
      <w:r w:rsidRPr="00B31833">
        <w:rPr>
          <w:rFonts w:asciiTheme="minorBidi" w:hAnsiTheme="minorBidi" w:cstheme="minorBidi"/>
          <w:b/>
          <w:bCs/>
          <w:iCs/>
          <w:sz w:val="22"/>
          <w:szCs w:val="22"/>
        </w:rPr>
        <w:t>Advisor.</w:t>
      </w:r>
    </w:p>
    <w:p w14:paraId="182052CB" w14:textId="77777777" w:rsidR="00857852" w:rsidRPr="00B31833" w:rsidRDefault="00857852" w:rsidP="00E04A73">
      <w:pPr>
        <w:pStyle w:val="ListParagraph"/>
        <w:widowControl/>
        <w:numPr>
          <w:ilvl w:val="6"/>
          <w:numId w:val="1"/>
        </w:numPr>
        <w:tabs>
          <w:tab w:val="left" w:pos="360"/>
        </w:tabs>
        <w:spacing w:before="60" w:line="240" w:lineRule="auto"/>
        <w:ind w:left="540" w:hanging="270"/>
        <w:contextualSpacing/>
        <w:jc w:val="both"/>
        <w:rPr>
          <w:rFonts w:asciiTheme="minorBidi" w:hAnsiTheme="minorBidi" w:cstheme="minorBidi"/>
          <w:iCs/>
          <w:sz w:val="22"/>
          <w:szCs w:val="22"/>
        </w:rPr>
      </w:pPr>
      <w:r w:rsidRPr="00B31833">
        <w:rPr>
          <w:rFonts w:asciiTheme="minorBidi" w:hAnsiTheme="minorBidi" w:cstheme="minorBidi"/>
          <w:iCs/>
          <w:sz w:val="22"/>
          <w:szCs w:val="22"/>
        </w:rPr>
        <w:t xml:space="preserve">Vismay Shah, 2018. Investigation of Proppant Static Settling Velocity in Hydraulic Fractures Using Viscoelastic Linear Gel. </w:t>
      </w:r>
      <w:r w:rsidRPr="00B31833">
        <w:rPr>
          <w:rFonts w:asciiTheme="minorBidi" w:hAnsiTheme="minorBidi" w:cstheme="minorBidi"/>
          <w:b/>
          <w:bCs/>
          <w:iCs/>
          <w:sz w:val="22"/>
          <w:szCs w:val="22"/>
        </w:rPr>
        <w:t>Advisor</w:t>
      </w:r>
      <w:r w:rsidRPr="00B31833">
        <w:rPr>
          <w:rFonts w:asciiTheme="minorBidi" w:hAnsiTheme="minorBidi" w:cstheme="minorBidi"/>
          <w:iCs/>
          <w:sz w:val="22"/>
          <w:szCs w:val="22"/>
        </w:rPr>
        <w:t>.</w:t>
      </w:r>
    </w:p>
    <w:p w14:paraId="2B14E314" w14:textId="77777777" w:rsidR="00857852" w:rsidRPr="00B31833" w:rsidRDefault="00857852" w:rsidP="00E04A73">
      <w:pPr>
        <w:pStyle w:val="ListParagraph"/>
        <w:widowControl/>
        <w:numPr>
          <w:ilvl w:val="6"/>
          <w:numId w:val="1"/>
        </w:numPr>
        <w:tabs>
          <w:tab w:val="left" w:pos="360"/>
        </w:tabs>
        <w:spacing w:before="60" w:line="240" w:lineRule="auto"/>
        <w:ind w:left="540" w:hanging="270"/>
        <w:contextualSpacing/>
        <w:jc w:val="both"/>
        <w:rPr>
          <w:rFonts w:asciiTheme="minorBidi" w:hAnsiTheme="minorBidi" w:cstheme="minorBidi"/>
          <w:iCs/>
          <w:sz w:val="22"/>
          <w:szCs w:val="22"/>
        </w:rPr>
      </w:pPr>
      <w:r w:rsidRPr="00B31833">
        <w:rPr>
          <w:rFonts w:asciiTheme="minorBidi" w:hAnsiTheme="minorBidi" w:cstheme="minorBidi"/>
          <w:iCs/>
          <w:sz w:val="22"/>
          <w:szCs w:val="22"/>
        </w:rPr>
        <w:t xml:space="preserve">Jose Aramendiz, 2018. New Nanoparticle Water-Based Drilling Fluid Formulation with Enhanced Thermal Stability and Inhibition Capabilities in the Woodford Shale. </w:t>
      </w:r>
      <w:r w:rsidRPr="00B31833">
        <w:rPr>
          <w:rFonts w:asciiTheme="minorBidi" w:hAnsiTheme="minorBidi" w:cstheme="minorBidi"/>
          <w:b/>
          <w:bCs/>
          <w:iCs/>
          <w:sz w:val="22"/>
          <w:szCs w:val="22"/>
        </w:rPr>
        <w:t>Advisor.</w:t>
      </w:r>
    </w:p>
    <w:p w14:paraId="5B584BFB" w14:textId="77777777" w:rsidR="00857852" w:rsidRPr="00B31833" w:rsidRDefault="00857852" w:rsidP="00E04A73">
      <w:pPr>
        <w:pStyle w:val="ListParagraph"/>
        <w:widowControl/>
        <w:numPr>
          <w:ilvl w:val="6"/>
          <w:numId w:val="1"/>
        </w:numPr>
        <w:tabs>
          <w:tab w:val="left" w:pos="360"/>
        </w:tabs>
        <w:spacing w:before="60" w:line="240" w:lineRule="auto"/>
        <w:ind w:left="540" w:hanging="270"/>
        <w:contextualSpacing/>
        <w:jc w:val="both"/>
        <w:rPr>
          <w:rFonts w:asciiTheme="minorBidi" w:hAnsiTheme="minorBidi" w:cstheme="minorBidi"/>
          <w:iCs/>
          <w:sz w:val="22"/>
          <w:szCs w:val="22"/>
        </w:rPr>
      </w:pPr>
      <w:r w:rsidRPr="00B31833">
        <w:rPr>
          <w:rFonts w:asciiTheme="minorBidi" w:hAnsiTheme="minorBidi" w:cstheme="minorBidi"/>
          <w:iCs/>
          <w:sz w:val="22"/>
          <w:szCs w:val="22"/>
        </w:rPr>
        <w:t xml:space="preserve">Shail </w:t>
      </w:r>
      <w:proofErr w:type="spellStart"/>
      <w:r w:rsidRPr="00B31833">
        <w:rPr>
          <w:rFonts w:asciiTheme="minorBidi" w:hAnsiTheme="minorBidi" w:cstheme="minorBidi"/>
          <w:iCs/>
          <w:sz w:val="22"/>
          <w:szCs w:val="22"/>
        </w:rPr>
        <w:t>Janakbhai</w:t>
      </w:r>
      <w:proofErr w:type="spellEnd"/>
      <w:r w:rsidRPr="00B31833">
        <w:rPr>
          <w:rFonts w:asciiTheme="minorBidi" w:hAnsiTheme="minorBidi" w:cstheme="minorBidi"/>
          <w:iCs/>
          <w:sz w:val="22"/>
          <w:szCs w:val="22"/>
        </w:rPr>
        <w:t xml:space="preserve"> Soni,</w:t>
      </w:r>
      <w:r w:rsidRPr="00B31833">
        <w:rPr>
          <w:rFonts w:asciiTheme="minorBidi" w:hAnsiTheme="minorBidi" w:cstheme="minorBidi"/>
          <w:sz w:val="22"/>
          <w:szCs w:val="22"/>
        </w:rPr>
        <w:t xml:space="preserve"> 2018. </w:t>
      </w:r>
      <w:r w:rsidRPr="00B31833">
        <w:rPr>
          <w:rFonts w:asciiTheme="minorBidi" w:hAnsiTheme="minorBidi" w:cstheme="minorBidi"/>
          <w:iCs/>
          <w:sz w:val="22"/>
          <w:szCs w:val="22"/>
        </w:rPr>
        <w:t xml:space="preserve">Proppant Transport with Varying Injection Points and Its Impact on Proppant Development inside a Fracture </w:t>
      </w:r>
      <w:r w:rsidRPr="00B31833">
        <w:rPr>
          <w:rFonts w:asciiTheme="minorBidi" w:hAnsiTheme="minorBidi" w:cstheme="minorBidi"/>
          <w:b/>
          <w:bCs/>
          <w:iCs/>
          <w:sz w:val="22"/>
          <w:szCs w:val="22"/>
        </w:rPr>
        <w:t>Co-advisor.</w:t>
      </w:r>
      <w:r w:rsidRPr="00B31833">
        <w:rPr>
          <w:rFonts w:asciiTheme="minorBidi" w:hAnsiTheme="minorBidi" w:cstheme="minorBidi"/>
          <w:iCs/>
          <w:sz w:val="22"/>
          <w:szCs w:val="22"/>
        </w:rPr>
        <w:t xml:space="preserve"> </w:t>
      </w:r>
    </w:p>
    <w:p w14:paraId="6567D497" w14:textId="77777777" w:rsidR="00857852" w:rsidRPr="00B31833" w:rsidRDefault="00857852" w:rsidP="00E04A73">
      <w:pPr>
        <w:pStyle w:val="ListParagraph"/>
        <w:widowControl/>
        <w:numPr>
          <w:ilvl w:val="6"/>
          <w:numId w:val="1"/>
        </w:numPr>
        <w:tabs>
          <w:tab w:val="left" w:pos="360"/>
        </w:tabs>
        <w:spacing w:before="60" w:line="240" w:lineRule="auto"/>
        <w:ind w:left="540" w:hanging="270"/>
        <w:contextualSpacing/>
        <w:jc w:val="both"/>
        <w:rPr>
          <w:rFonts w:asciiTheme="minorBidi" w:hAnsiTheme="minorBidi" w:cstheme="minorBidi"/>
          <w:iCs/>
          <w:sz w:val="22"/>
          <w:szCs w:val="22"/>
        </w:rPr>
      </w:pPr>
      <w:r w:rsidRPr="00B31833">
        <w:rPr>
          <w:rFonts w:asciiTheme="minorBidi" w:hAnsiTheme="minorBidi" w:cstheme="minorBidi"/>
          <w:iCs/>
          <w:sz w:val="22"/>
          <w:szCs w:val="22"/>
        </w:rPr>
        <w:t>Vivekvardhan Reddy, 2017.</w:t>
      </w:r>
      <w:r w:rsidRPr="00B31833">
        <w:rPr>
          <w:rFonts w:asciiTheme="minorBidi" w:hAnsiTheme="minorBidi" w:cstheme="minorBidi"/>
          <w:sz w:val="22"/>
          <w:szCs w:val="22"/>
        </w:rPr>
        <w:t xml:space="preserve"> </w:t>
      </w:r>
      <w:r w:rsidRPr="00B31833">
        <w:rPr>
          <w:rFonts w:asciiTheme="minorBidi" w:hAnsiTheme="minorBidi" w:cstheme="minorBidi"/>
          <w:iCs/>
          <w:sz w:val="22"/>
          <w:szCs w:val="22"/>
        </w:rPr>
        <w:t>Quantifying Ceramic Proppant Transport in Complex Fracture Networks.</w:t>
      </w:r>
      <w:r w:rsidRPr="00B31833">
        <w:rPr>
          <w:rFonts w:asciiTheme="minorBidi" w:hAnsiTheme="minorBidi" w:cstheme="minorBidi"/>
          <w:b/>
          <w:bCs/>
          <w:iCs/>
          <w:sz w:val="22"/>
          <w:szCs w:val="22"/>
        </w:rPr>
        <w:t xml:space="preserve"> Co-advisor.</w:t>
      </w:r>
    </w:p>
    <w:p w14:paraId="5B53A116" w14:textId="77777777" w:rsidR="00857852" w:rsidRPr="00B31833" w:rsidRDefault="00857852" w:rsidP="00E04A73">
      <w:pPr>
        <w:pStyle w:val="ListParagraph"/>
        <w:widowControl/>
        <w:numPr>
          <w:ilvl w:val="6"/>
          <w:numId w:val="1"/>
        </w:numPr>
        <w:tabs>
          <w:tab w:val="left" w:pos="360"/>
        </w:tabs>
        <w:spacing w:before="60" w:line="240" w:lineRule="auto"/>
        <w:ind w:left="540" w:hanging="270"/>
        <w:contextualSpacing/>
        <w:jc w:val="both"/>
        <w:rPr>
          <w:rFonts w:asciiTheme="minorBidi" w:hAnsiTheme="minorBidi" w:cstheme="minorBidi"/>
          <w:iCs/>
          <w:sz w:val="22"/>
          <w:szCs w:val="22"/>
        </w:rPr>
      </w:pPr>
      <w:proofErr w:type="spellStart"/>
      <w:r w:rsidRPr="00B31833">
        <w:rPr>
          <w:rFonts w:asciiTheme="minorBidi" w:hAnsiTheme="minorBidi" w:cstheme="minorBidi"/>
          <w:iCs/>
          <w:sz w:val="22"/>
          <w:szCs w:val="22"/>
        </w:rPr>
        <w:t>Dhurgham</w:t>
      </w:r>
      <w:proofErr w:type="spellEnd"/>
      <w:r w:rsidRPr="00B31833">
        <w:rPr>
          <w:rFonts w:asciiTheme="minorBidi" w:hAnsiTheme="minorBidi" w:cstheme="minorBidi"/>
          <w:iCs/>
          <w:sz w:val="22"/>
          <w:szCs w:val="22"/>
        </w:rPr>
        <w:t xml:space="preserve"> </w:t>
      </w:r>
      <w:proofErr w:type="spellStart"/>
      <w:r w:rsidRPr="00B31833">
        <w:rPr>
          <w:rFonts w:asciiTheme="minorBidi" w:hAnsiTheme="minorBidi" w:cstheme="minorBidi"/>
          <w:iCs/>
          <w:sz w:val="22"/>
          <w:szCs w:val="22"/>
        </w:rPr>
        <w:t>Kadhim</w:t>
      </w:r>
      <w:proofErr w:type="spellEnd"/>
      <w:r w:rsidRPr="00B31833">
        <w:rPr>
          <w:rFonts w:asciiTheme="minorBidi" w:hAnsiTheme="minorBidi" w:cstheme="minorBidi"/>
          <w:iCs/>
          <w:sz w:val="22"/>
          <w:szCs w:val="22"/>
        </w:rPr>
        <w:t>, 2017.</w:t>
      </w:r>
      <w:r w:rsidRPr="00B31833">
        <w:rPr>
          <w:rFonts w:asciiTheme="minorBidi" w:hAnsiTheme="minorBidi" w:cstheme="minorBidi"/>
          <w:sz w:val="22"/>
          <w:szCs w:val="22"/>
        </w:rPr>
        <w:t xml:space="preserve"> </w:t>
      </w:r>
      <w:r w:rsidRPr="00B31833">
        <w:rPr>
          <w:rFonts w:asciiTheme="minorBidi" w:hAnsiTheme="minorBidi" w:cstheme="minorBidi"/>
          <w:iCs/>
          <w:sz w:val="22"/>
          <w:szCs w:val="22"/>
        </w:rPr>
        <w:t>Effect of Fracture Heterogeneity on Proppant Transport and Settling Mechanism</w:t>
      </w:r>
      <w:r w:rsidRPr="00B31833">
        <w:rPr>
          <w:rFonts w:asciiTheme="minorBidi" w:hAnsiTheme="minorBidi" w:cstheme="minorBidi"/>
          <w:sz w:val="22"/>
          <w:szCs w:val="22"/>
        </w:rPr>
        <w:t xml:space="preserve"> </w:t>
      </w:r>
      <w:r w:rsidRPr="00B31833">
        <w:rPr>
          <w:rFonts w:asciiTheme="minorBidi" w:hAnsiTheme="minorBidi" w:cstheme="minorBidi"/>
          <w:b/>
          <w:bCs/>
          <w:iCs/>
          <w:sz w:val="22"/>
          <w:szCs w:val="22"/>
        </w:rPr>
        <w:t>Co-advisor.</w:t>
      </w:r>
    </w:p>
    <w:p w14:paraId="091A8264" w14:textId="22AF8E2A" w:rsidR="00857852" w:rsidRPr="00CF6E46" w:rsidRDefault="00857852" w:rsidP="00CF6E46">
      <w:pPr>
        <w:tabs>
          <w:tab w:val="left" w:pos="90"/>
        </w:tabs>
        <w:spacing w:before="60"/>
        <w:rPr>
          <w:rFonts w:asciiTheme="minorBidi" w:hAnsiTheme="minorBidi" w:cstheme="minorBidi"/>
          <w:b/>
          <w:bCs/>
          <w:sz w:val="22"/>
          <w:szCs w:val="22"/>
          <w:u w:val="single"/>
        </w:rPr>
      </w:pPr>
      <w:r w:rsidRPr="00B31833">
        <w:rPr>
          <w:rFonts w:asciiTheme="minorBidi" w:hAnsiTheme="minorBidi" w:cstheme="minorBidi"/>
          <w:i/>
          <w:sz w:val="22"/>
          <w:szCs w:val="22"/>
        </w:rPr>
        <w:lastRenderedPageBreak/>
        <w:t xml:space="preserve"> </w:t>
      </w:r>
      <w:r w:rsidRPr="00B31833">
        <w:rPr>
          <w:rFonts w:asciiTheme="minorBidi" w:hAnsiTheme="minorBidi" w:cstheme="minorBidi"/>
          <w:b/>
          <w:bCs/>
          <w:sz w:val="22"/>
          <w:szCs w:val="22"/>
          <w:u w:val="single"/>
        </w:rPr>
        <w:t>M.S. students monitored completed</w:t>
      </w:r>
      <w:r w:rsidR="000E0302">
        <w:rPr>
          <w:rFonts w:asciiTheme="minorBidi" w:hAnsiTheme="minorBidi" w:cstheme="minorBidi"/>
          <w:b/>
          <w:bCs/>
          <w:sz w:val="22"/>
          <w:szCs w:val="22"/>
          <w:u w:val="single"/>
        </w:rPr>
        <w:t xml:space="preserve"> (During my Postdoc)</w:t>
      </w:r>
      <w:r w:rsidRPr="00B31833">
        <w:rPr>
          <w:rFonts w:asciiTheme="minorBidi" w:hAnsiTheme="minorBidi" w:cstheme="minorBidi"/>
          <w:b/>
          <w:bCs/>
          <w:sz w:val="22"/>
          <w:szCs w:val="22"/>
          <w:u w:val="single"/>
        </w:rPr>
        <w:t>:</w:t>
      </w:r>
    </w:p>
    <w:p w14:paraId="5908EDD9" w14:textId="790F3F02" w:rsidR="00857852" w:rsidRPr="00B31833" w:rsidRDefault="00CF6E46" w:rsidP="009D236F">
      <w:pPr>
        <w:tabs>
          <w:tab w:val="left" w:pos="1170"/>
        </w:tabs>
        <w:autoSpaceDE w:val="0"/>
        <w:autoSpaceDN w:val="0"/>
        <w:adjustRightInd w:val="0"/>
        <w:spacing w:line="240" w:lineRule="auto"/>
        <w:ind w:left="540" w:hanging="270"/>
        <w:jc w:val="both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b/>
          <w:bCs/>
          <w:sz w:val="22"/>
          <w:szCs w:val="22"/>
        </w:rPr>
        <w:t>1</w:t>
      </w:r>
      <w:r w:rsidR="00857852" w:rsidRPr="00B31833">
        <w:rPr>
          <w:rFonts w:asciiTheme="minorBidi" w:hAnsiTheme="minorBidi" w:cstheme="minorBidi"/>
          <w:sz w:val="22"/>
          <w:szCs w:val="22"/>
        </w:rPr>
        <w:t xml:space="preserve">. Ahmad </w:t>
      </w:r>
      <w:proofErr w:type="spellStart"/>
      <w:r w:rsidR="00857852" w:rsidRPr="00B31833">
        <w:rPr>
          <w:rFonts w:asciiTheme="minorBidi" w:hAnsiTheme="minorBidi" w:cstheme="minorBidi"/>
          <w:sz w:val="22"/>
          <w:szCs w:val="22"/>
        </w:rPr>
        <w:t>Aldalfag</w:t>
      </w:r>
      <w:proofErr w:type="spellEnd"/>
      <w:r w:rsidR="00857852" w:rsidRPr="00B31833">
        <w:rPr>
          <w:rFonts w:asciiTheme="minorBidi" w:hAnsiTheme="minorBidi" w:cstheme="minorBidi"/>
          <w:sz w:val="22"/>
          <w:szCs w:val="22"/>
        </w:rPr>
        <w:t>.</w:t>
      </w:r>
      <w:r w:rsidR="009D236F" w:rsidRPr="00B31833">
        <w:rPr>
          <w:rFonts w:asciiTheme="minorBidi" w:hAnsiTheme="minorBidi" w:cstheme="minorBidi"/>
          <w:sz w:val="22"/>
          <w:szCs w:val="22"/>
        </w:rPr>
        <w:t xml:space="preserve"> 2017. </w:t>
      </w:r>
      <w:r w:rsidR="00857852" w:rsidRPr="00B31833">
        <w:rPr>
          <w:rFonts w:asciiTheme="minorBidi" w:hAnsiTheme="minorBidi" w:cstheme="minorBidi"/>
          <w:sz w:val="22"/>
          <w:szCs w:val="22"/>
        </w:rPr>
        <w:t xml:space="preserve">Evaluation of Preformed Particle Gels Penetration and Propagation Behavior for a Conformance Control </w:t>
      </w:r>
      <w:r w:rsidR="009D236F" w:rsidRPr="00B31833">
        <w:rPr>
          <w:rFonts w:asciiTheme="minorBidi" w:hAnsiTheme="minorBidi" w:cstheme="minorBidi"/>
          <w:sz w:val="22"/>
          <w:szCs w:val="22"/>
        </w:rPr>
        <w:t>Treatments in Fractures.</w:t>
      </w:r>
      <w:r w:rsidR="00857852" w:rsidRPr="00B31833">
        <w:rPr>
          <w:rFonts w:asciiTheme="minorBidi" w:hAnsiTheme="minorBidi" w:cstheme="minorBidi"/>
          <w:sz w:val="22"/>
          <w:szCs w:val="22"/>
        </w:rPr>
        <w:t xml:space="preserve"> </w:t>
      </w:r>
      <w:r w:rsidR="00857852" w:rsidRPr="00B31833">
        <w:rPr>
          <w:rFonts w:asciiTheme="minorBidi" w:hAnsiTheme="minorBidi" w:cstheme="minorBidi"/>
          <w:b/>
          <w:bCs/>
          <w:sz w:val="22"/>
          <w:szCs w:val="22"/>
        </w:rPr>
        <w:t>Co-supervisor</w:t>
      </w:r>
      <w:r w:rsidR="00857852" w:rsidRPr="00B31833">
        <w:rPr>
          <w:rFonts w:asciiTheme="minorBidi" w:hAnsiTheme="minorBidi" w:cstheme="minorBidi"/>
          <w:sz w:val="22"/>
          <w:szCs w:val="22"/>
        </w:rPr>
        <w:t xml:space="preserve"> with Dr. Bai</w:t>
      </w:r>
      <w:r w:rsidR="009D236F" w:rsidRPr="00B31833">
        <w:rPr>
          <w:rFonts w:asciiTheme="minorBidi" w:hAnsiTheme="minorBidi" w:cstheme="minorBidi"/>
          <w:sz w:val="22"/>
          <w:szCs w:val="22"/>
        </w:rPr>
        <w:t>.</w:t>
      </w:r>
    </w:p>
    <w:p w14:paraId="46998E86" w14:textId="3988FB09" w:rsidR="00CF6D60" w:rsidRPr="00B31833" w:rsidRDefault="00CF6E46" w:rsidP="00CF6D60">
      <w:pPr>
        <w:tabs>
          <w:tab w:val="left" w:pos="1170"/>
        </w:tabs>
        <w:autoSpaceDE w:val="0"/>
        <w:autoSpaceDN w:val="0"/>
        <w:adjustRightInd w:val="0"/>
        <w:spacing w:line="240" w:lineRule="auto"/>
        <w:ind w:left="540" w:hanging="270"/>
        <w:jc w:val="both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b/>
          <w:bCs/>
          <w:sz w:val="22"/>
          <w:szCs w:val="22"/>
        </w:rPr>
        <w:t>2</w:t>
      </w:r>
      <w:r w:rsidR="00857852" w:rsidRPr="00B31833">
        <w:rPr>
          <w:rFonts w:asciiTheme="minorBidi" w:hAnsiTheme="minorBidi" w:cstheme="minorBidi"/>
          <w:sz w:val="22"/>
          <w:szCs w:val="22"/>
        </w:rPr>
        <w:t xml:space="preserve">. Sujay Suresh. </w:t>
      </w:r>
      <w:r w:rsidR="009D236F" w:rsidRPr="00B31833">
        <w:rPr>
          <w:rFonts w:asciiTheme="minorBidi" w:hAnsiTheme="minorBidi" w:cstheme="minorBidi"/>
          <w:sz w:val="22"/>
          <w:szCs w:val="22"/>
        </w:rPr>
        <w:t xml:space="preserve">2017. </w:t>
      </w:r>
      <w:r w:rsidR="00857852" w:rsidRPr="00B31833">
        <w:rPr>
          <w:rFonts w:asciiTheme="minorBidi" w:hAnsiTheme="minorBidi" w:cstheme="minorBidi"/>
          <w:sz w:val="22"/>
          <w:szCs w:val="22"/>
        </w:rPr>
        <w:t xml:space="preserve">Pilot study to assess the viability of Carbon Reinforced gel in CO2 flooding projects. </w:t>
      </w:r>
      <w:r w:rsidR="00857852" w:rsidRPr="00B31833">
        <w:rPr>
          <w:rFonts w:asciiTheme="minorBidi" w:hAnsiTheme="minorBidi" w:cstheme="minorBidi"/>
          <w:b/>
          <w:bCs/>
          <w:sz w:val="22"/>
          <w:szCs w:val="22"/>
        </w:rPr>
        <w:t>Co-supervisor</w:t>
      </w:r>
      <w:r w:rsidR="00857852" w:rsidRPr="00B31833">
        <w:rPr>
          <w:rFonts w:asciiTheme="minorBidi" w:hAnsiTheme="minorBidi" w:cstheme="minorBidi"/>
          <w:sz w:val="22"/>
          <w:szCs w:val="22"/>
        </w:rPr>
        <w:t xml:space="preserve"> with Dr. Bai</w:t>
      </w:r>
      <w:r w:rsidR="009D236F" w:rsidRPr="00B31833">
        <w:rPr>
          <w:rFonts w:asciiTheme="minorBidi" w:hAnsiTheme="minorBidi" w:cstheme="minorBidi"/>
          <w:sz w:val="22"/>
          <w:szCs w:val="22"/>
        </w:rPr>
        <w:t>.</w:t>
      </w:r>
    </w:p>
    <w:p w14:paraId="0BFD8BB7" w14:textId="1A4664C6" w:rsidR="00CF6D60" w:rsidRDefault="00CF6E46" w:rsidP="00CF6D60">
      <w:pPr>
        <w:tabs>
          <w:tab w:val="left" w:pos="1170"/>
        </w:tabs>
        <w:autoSpaceDE w:val="0"/>
        <w:autoSpaceDN w:val="0"/>
        <w:adjustRightInd w:val="0"/>
        <w:spacing w:line="240" w:lineRule="auto"/>
        <w:ind w:left="540" w:hanging="270"/>
        <w:jc w:val="both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b/>
          <w:bCs/>
          <w:sz w:val="22"/>
          <w:szCs w:val="22"/>
        </w:rPr>
        <w:t>3</w:t>
      </w:r>
      <w:r w:rsidR="00CF6D60" w:rsidRPr="00B31833">
        <w:rPr>
          <w:rFonts w:asciiTheme="minorBidi" w:hAnsiTheme="minorBidi" w:cstheme="minorBidi"/>
          <w:sz w:val="22"/>
          <w:szCs w:val="22"/>
        </w:rPr>
        <w:t xml:space="preserve">. Ghith Biheri 2017. Preformed particle gel conformance control performance in partially opened fracture and fully opened fracture systems. </w:t>
      </w:r>
      <w:r w:rsidR="00CF6D60" w:rsidRPr="00B31833">
        <w:rPr>
          <w:rFonts w:asciiTheme="minorBidi" w:hAnsiTheme="minorBidi" w:cstheme="minorBidi"/>
          <w:b/>
          <w:bCs/>
          <w:sz w:val="22"/>
          <w:szCs w:val="22"/>
        </w:rPr>
        <w:t>Co-supervisor</w:t>
      </w:r>
      <w:r w:rsidR="00CF6D60" w:rsidRPr="00B31833">
        <w:rPr>
          <w:rFonts w:asciiTheme="minorBidi" w:hAnsiTheme="minorBidi" w:cstheme="minorBidi"/>
          <w:sz w:val="22"/>
          <w:szCs w:val="22"/>
        </w:rPr>
        <w:t xml:space="preserve"> with Dr. Bai.</w:t>
      </w:r>
    </w:p>
    <w:p w14:paraId="18E5A793" w14:textId="6125AE3C" w:rsidR="00D5252B" w:rsidRDefault="00CF6E46" w:rsidP="00017D4B">
      <w:pPr>
        <w:tabs>
          <w:tab w:val="left" w:pos="1170"/>
        </w:tabs>
        <w:autoSpaceDE w:val="0"/>
        <w:autoSpaceDN w:val="0"/>
        <w:adjustRightInd w:val="0"/>
        <w:spacing w:line="240" w:lineRule="auto"/>
        <w:ind w:left="540" w:hanging="270"/>
        <w:jc w:val="both"/>
        <w:rPr>
          <w:rFonts w:asciiTheme="minorBidi" w:hAnsiTheme="minorBidi" w:cstheme="minorBidi"/>
          <w:sz w:val="22"/>
          <w:szCs w:val="22"/>
        </w:rPr>
      </w:pPr>
      <w:r w:rsidRPr="00CF6E46">
        <w:rPr>
          <w:rFonts w:asciiTheme="minorBidi" w:hAnsiTheme="minorBidi" w:cstheme="minorBidi"/>
          <w:b/>
          <w:bCs/>
          <w:sz w:val="22"/>
          <w:szCs w:val="22"/>
        </w:rPr>
        <w:t>4.</w:t>
      </w:r>
      <w:r>
        <w:rPr>
          <w:rFonts w:asciiTheme="minorBidi" w:hAnsiTheme="minorBidi" w:cstheme="minorBidi"/>
          <w:sz w:val="22"/>
          <w:szCs w:val="22"/>
        </w:rPr>
        <w:t xml:space="preserve"> </w:t>
      </w:r>
      <w:r w:rsidRPr="00B31833">
        <w:rPr>
          <w:rFonts w:asciiTheme="minorBidi" w:hAnsiTheme="minorBidi" w:cstheme="minorBidi"/>
          <w:sz w:val="22"/>
          <w:szCs w:val="22"/>
        </w:rPr>
        <w:t xml:space="preserve">Ze Wang. 2016. Effect of Reservoir Heterogeneity on Injection Pressure and Placement of Preformed Particle Gel for Conformance Control. </w:t>
      </w:r>
      <w:r w:rsidRPr="00B31833">
        <w:rPr>
          <w:rFonts w:asciiTheme="minorBidi" w:hAnsiTheme="minorBidi" w:cstheme="minorBidi"/>
          <w:b/>
          <w:bCs/>
          <w:sz w:val="22"/>
          <w:szCs w:val="22"/>
        </w:rPr>
        <w:t>Co-supervisor</w:t>
      </w:r>
      <w:r w:rsidRPr="00B31833">
        <w:rPr>
          <w:rFonts w:asciiTheme="minorBidi" w:hAnsiTheme="minorBidi" w:cstheme="minorBidi"/>
          <w:sz w:val="22"/>
          <w:szCs w:val="22"/>
        </w:rPr>
        <w:t xml:space="preserve"> with Dr. Bai.</w:t>
      </w:r>
    </w:p>
    <w:p w14:paraId="4598F2F4" w14:textId="77777777" w:rsidR="00E25C85" w:rsidRPr="00B31833" w:rsidRDefault="00E25C85" w:rsidP="00E25C85">
      <w:pPr>
        <w:tabs>
          <w:tab w:val="left" w:pos="360"/>
        </w:tabs>
        <w:spacing w:before="60"/>
        <w:rPr>
          <w:rFonts w:asciiTheme="minorBidi" w:hAnsiTheme="minorBidi" w:cstheme="minorBidi"/>
          <w:b/>
          <w:bCs/>
          <w:i/>
          <w:sz w:val="22"/>
          <w:szCs w:val="22"/>
          <w:u w:val="single"/>
        </w:rPr>
      </w:pPr>
      <w:r w:rsidRPr="00B31833">
        <w:rPr>
          <w:rFonts w:asciiTheme="minorBidi" w:hAnsiTheme="minorBidi" w:cstheme="minorBidi"/>
          <w:b/>
          <w:bCs/>
          <w:iCs/>
          <w:sz w:val="22"/>
          <w:szCs w:val="22"/>
          <w:u w:val="single"/>
        </w:rPr>
        <w:t>Numbers of undergraduate students advised</w:t>
      </w:r>
      <w:r w:rsidRPr="00B31833">
        <w:rPr>
          <w:rFonts w:asciiTheme="minorBidi" w:hAnsiTheme="minorBidi" w:cstheme="minorBidi"/>
          <w:b/>
          <w:bCs/>
          <w:i/>
          <w:sz w:val="22"/>
          <w:szCs w:val="22"/>
          <w:u w:val="single"/>
        </w:rPr>
        <w:t xml:space="preserve">: </w:t>
      </w:r>
    </w:p>
    <w:p w14:paraId="5D723ED0" w14:textId="44AF46F4" w:rsidR="00E25C85" w:rsidRDefault="00E25C85" w:rsidP="00E81EA0">
      <w:pPr>
        <w:widowControl/>
        <w:autoSpaceDE w:val="0"/>
        <w:autoSpaceDN w:val="0"/>
        <w:adjustRightInd w:val="0"/>
        <w:spacing w:line="240" w:lineRule="auto"/>
        <w:contextualSpacing/>
        <w:jc w:val="both"/>
        <w:rPr>
          <w:rFonts w:asciiTheme="minorBidi" w:hAnsiTheme="minorBidi" w:cstheme="minorBidi"/>
          <w:sz w:val="22"/>
          <w:szCs w:val="22"/>
        </w:rPr>
      </w:pPr>
      <w:r>
        <w:rPr>
          <w:noProof/>
        </w:rPr>
        <w:drawing>
          <wp:inline distT="0" distB="0" distL="0" distR="0" wp14:anchorId="1341D303" wp14:editId="5F48E1CB">
            <wp:extent cx="2000250" cy="2143125"/>
            <wp:effectExtent l="19050" t="19050" r="19050" b="285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2143125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4C33767" w14:textId="15239281" w:rsidR="00BA5721" w:rsidRDefault="00BA5721" w:rsidP="00E81EA0">
      <w:pPr>
        <w:widowControl/>
        <w:autoSpaceDE w:val="0"/>
        <w:autoSpaceDN w:val="0"/>
        <w:adjustRightInd w:val="0"/>
        <w:spacing w:line="240" w:lineRule="auto"/>
        <w:contextualSpacing/>
        <w:jc w:val="both"/>
        <w:rPr>
          <w:rFonts w:asciiTheme="minorBidi" w:hAnsiTheme="minorBidi" w:cstheme="minorBidi"/>
          <w:sz w:val="22"/>
          <w:szCs w:val="22"/>
        </w:rPr>
      </w:pPr>
    </w:p>
    <w:p w14:paraId="219B8F64" w14:textId="60AA868D" w:rsidR="0065551C" w:rsidRPr="0065551C" w:rsidRDefault="0065551C" w:rsidP="0065551C">
      <w:pPr>
        <w:tabs>
          <w:tab w:val="left" w:pos="941"/>
        </w:tabs>
        <w:autoSpaceDE w:val="0"/>
        <w:autoSpaceDN w:val="0"/>
        <w:spacing w:before="129" w:line="240" w:lineRule="auto"/>
        <w:rPr>
          <w:rFonts w:asciiTheme="minorBidi" w:hAnsiTheme="minorBidi" w:cstheme="minorBidi"/>
          <w:b/>
          <w:bCs/>
          <w:u w:val="single"/>
        </w:rPr>
      </w:pPr>
      <w:r w:rsidRPr="0065551C">
        <w:rPr>
          <w:rFonts w:asciiTheme="minorBidi" w:hAnsiTheme="minorBidi" w:cstheme="minorBidi"/>
          <w:b/>
          <w:bCs/>
          <w:sz w:val="22"/>
          <w:u w:val="single"/>
        </w:rPr>
        <w:t>Ph</w:t>
      </w:r>
      <w:r>
        <w:rPr>
          <w:rFonts w:asciiTheme="minorBidi" w:hAnsiTheme="minorBidi" w:cstheme="minorBidi"/>
          <w:b/>
          <w:bCs/>
          <w:sz w:val="22"/>
          <w:u w:val="single"/>
        </w:rPr>
        <w:t>.D.</w:t>
      </w:r>
      <w:r w:rsidRPr="0065551C">
        <w:rPr>
          <w:rFonts w:asciiTheme="minorBidi" w:hAnsiTheme="minorBidi" w:cstheme="minorBidi"/>
          <w:b/>
          <w:bCs/>
          <w:sz w:val="22"/>
          <w:u w:val="single"/>
        </w:rPr>
        <w:t xml:space="preserve"> &amp; MS research committee</w:t>
      </w:r>
      <w:r w:rsidRPr="0065551C">
        <w:rPr>
          <w:rFonts w:asciiTheme="minorBidi" w:hAnsiTheme="minorBidi" w:cstheme="minorBidi"/>
          <w:b/>
          <w:bCs/>
          <w:spacing w:val="-3"/>
          <w:sz w:val="22"/>
          <w:u w:val="single"/>
        </w:rPr>
        <w:t xml:space="preserve"> </w:t>
      </w:r>
      <w:r w:rsidRPr="0065551C">
        <w:rPr>
          <w:rFonts w:asciiTheme="minorBidi" w:hAnsiTheme="minorBidi" w:cstheme="minorBidi"/>
          <w:b/>
          <w:bCs/>
          <w:sz w:val="22"/>
          <w:u w:val="single"/>
        </w:rPr>
        <w:t>member:</w:t>
      </w:r>
    </w:p>
    <w:p w14:paraId="7421DC1F" w14:textId="69434267" w:rsidR="00F667E0" w:rsidRPr="00F667E0" w:rsidRDefault="00F667E0" w:rsidP="00F667E0">
      <w:pPr>
        <w:pStyle w:val="ListParagraph"/>
        <w:numPr>
          <w:ilvl w:val="2"/>
          <w:numId w:val="21"/>
        </w:numPr>
        <w:spacing w:line="276" w:lineRule="auto"/>
        <w:ind w:left="630"/>
        <w:rPr>
          <w:rFonts w:asciiTheme="minorBidi" w:hAnsiTheme="minorBidi" w:cstheme="minorBidi"/>
          <w:sz w:val="22"/>
          <w:szCs w:val="22"/>
        </w:rPr>
      </w:pPr>
      <w:r w:rsidRPr="00F667E0">
        <w:rPr>
          <w:rFonts w:asciiTheme="minorBidi" w:hAnsiTheme="minorBidi" w:cstheme="minorBidi"/>
          <w:sz w:val="22"/>
          <w:szCs w:val="22"/>
        </w:rPr>
        <w:t>Alotibi, Adel, Ph.D., Petroleum Engineering, estimated graduate year 2024</w:t>
      </w:r>
    </w:p>
    <w:p w14:paraId="1DF1CCEB" w14:textId="7AD262B6" w:rsidR="00F667E0" w:rsidRPr="00F667E0" w:rsidRDefault="00F667E0" w:rsidP="00F667E0">
      <w:pPr>
        <w:pStyle w:val="ListParagraph"/>
        <w:numPr>
          <w:ilvl w:val="2"/>
          <w:numId w:val="21"/>
        </w:numPr>
        <w:spacing w:line="276" w:lineRule="auto"/>
        <w:ind w:left="630"/>
        <w:rPr>
          <w:rFonts w:asciiTheme="minorBidi" w:hAnsiTheme="minorBidi" w:cstheme="minorBidi"/>
          <w:sz w:val="22"/>
          <w:szCs w:val="22"/>
        </w:rPr>
      </w:pPr>
      <w:r w:rsidRPr="00F667E0">
        <w:rPr>
          <w:rFonts w:asciiTheme="minorBidi" w:hAnsiTheme="minorBidi" w:cstheme="minorBidi"/>
          <w:sz w:val="22"/>
          <w:szCs w:val="22"/>
        </w:rPr>
        <w:t>Almakimi, Abdulaziz, Ph.D., Petroleum Engineering, estimated graduate year 2024</w:t>
      </w:r>
    </w:p>
    <w:p w14:paraId="09F8AE25" w14:textId="77777777" w:rsidR="00F667E0" w:rsidRPr="00F667E0" w:rsidRDefault="00F667E0" w:rsidP="00F667E0">
      <w:pPr>
        <w:pStyle w:val="ListParagraph"/>
        <w:numPr>
          <w:ilvl w:val="2"/>
          <w:numId w:val="21"/>
        </w:numPr>
        <w:autoSpaceDE w:val="0"/>
        <w:autoSpaceDN w:val="0"/>
        <w:spacing w:line="276" w:lineRule="auto"/>
        <w:ind w:left="540" w:hanging="270"/>
        <w:rPr>
          <w:rFonts w:asciiTheme="minorBidi" w:hAnsiTheme="minorBidi" w:cstheme="minorBidi"/>
          <w:sz w:val="22"/>
          <w:szCs w:val="22"/>
        </w:rPr>
      </w:pPr>
      <w:r w:rsidRPr="00F667E0">
        <w:rPr>
          <w:rFonts w:asciiTheme="minorBidi" w:hAnsiTheme="minorBidi" w:cstheme="minorBidi"/>
          <w:sz w:val="22"/>
          <w:szCs w:val="22"/>
        </w:rPr>
        <w:t>Yan Jia, Ph.D., Geology and Geophysics, estimated graduate year 2023</w:t>
      </w:r>
    </w:p>
    <w:p w14:paraId="7C161CC5" w14:textId="75576466" w:rsidR="00F667E0" w:rsidRPr="00F667E0" w:rsidRDefault="00F667E0" w:rsidP="00F667E0">
      <w:pPr>
        <w:pStyle w:val="ListParagraph"/>
        <w:numPr>
          <w:ilvl w:val="2"/>
          <w:numId w:val="21"/>
        </w:numPr>
        <w:spacing w:line="276" w:lineRule="auto"/>
        <w:ind w:left="630"/>
        <w:rPr>
          <w:rFonts w:asciiTheme="minorBidi" w:hAnsiTheme="minorBidi" w:cstheme="minorBidi"/>
          <w:sz w:val="22"/>
          <w:szCs w:val="22"/>
        </w:rPr>
      </w:pPr>
      <w:r w:rsidRPr="00F667E0">
        <w:rPr>
          <w:rFonts w:asciiTheme="minorBidi" w:hAnsiTheme="minorBidi" w:cstheme="minorBidi"/>
          <w:sz w:val="22"/>
          <w:szCs w:val="22"/>
        </w:rPr>
        <w:t>Junchen Liu, Ph.D., Petroleum Engineering, estimated graduate year 2023</w:t>
      </w:r>
    </w:p>
    <w:p w14:paraId="39F46528" w14:textId="19B97DA7" w:rsidR="00F667E0" w:rsidRPr="00F667E0" w:rsidRDefault="00F667E0" w:rsidP="00F667E0">
      <w:pPr>
        <w:pStyle w:val="ListParagraph"/>
        <w:numPr>
          <w:ilvl w:val="2"/>
          <w:numId w:val="21"/>
        </w:numPr>
        <w:autoSpaceDE w:val="0"/>
        <w:autoSpaceDN w:val="0"/>
        <w:spacing w:line="276" w:lineRule="auto"/>
        <w:ind w:left="540" w:hanging="270"/>
        <w:rPr>
          <w:rFonts w:asciiTheme="minorBidi" w:hAnsiTheme="minorBidi" w:cstheme="minorBidi"/>
          <w:sz w:val="22"/>
          <w:szCs w:val="22"/>
        </w:rPr>
      </w:pPr>
      <w:r w:rsidRPr="00F667E0">
        <w:rPr>
          <w:rFonts w:asciiTheme="minorBidi" w:hAnsiTheme="minorBidi" w:cstheme="minorBidi"/>
          <w:sz w:val="22"/>
          <w:szCs w:val="22"/>
        </w:rPr>
        <w:t>Tao Song, Ph.D., Petroleum Engineering,</w:t>
      </w:r>
      <w:r w:rsidRPr="00F667E0">
        <w:rPr>
          <w:sz w:val="22"/>
          <w:szCs w:val="22"/>
        </w:rPr>
        <w:t xml:space="preserve"> </w:t>
      </w:r>
      <w:r w:rsidRPr="00F667E0">
        <w:rPr>
          <w:rFonts w:asciiTheme="minorBidi" w:hAnsiTheme="minorBidi" w:cstheme="minorBidi"/>
          <w:sz w:val="22"/>
          <w:szCs w:val="22"/>
        </w:rPr>
        <w:t>estimated graduate year 2023</w:t>
      </w:r>
    </w:p>
    <w:p w14:paraId="1AE034CA" w14:textId="2A52A7F8" w:rsidR="00F667E0" w:rsidRDefault="00F667E0" w:rsidP="00F667E0">
      <w:pPr>
        <w:pStyle w:val="ListParagraph"/>
        <w:numPr>
          <w:ilvl w:val="2"/>
          <w:numId w:val="21"/>
        </w:numPr>
        <w:spacing w:line="276" w:lineRule="auto"/>
        <w:ind w:left="548" w:hanging="274"/>
        <w:rPr>
          <w:rFonts w:asciiTheme="minorBidi" w:hAnsiTheme="minorBidi" w:cstheme="minorBidi"/>
          <w:sz w:val="22"/>
          <w:szCs w:val="22"/>
        </w:rPr>
      </w:pPr>
      <w:r w:rsidRPr="00F667E0">
        <w:rPr>
          <w:rFonts w:asciiTheme="minorBidi" w:hAnsiTheme="minorBidi" w:cstheme="minorBidi"/>
          <w:sz w:val="22"/>
          <w:szCs w:val="22"/>
        </w:rPr>
        <w:t>Weicheng Zhang, Geology and Geophysics, graduated year 2021</w:t>
      </w:r>
    </w:p>
    <w:p w14:paraId="40029741" w14:textId="1CA512A0" w:rsidR="0006248B" w:rsidRDefault="0006248B" w:rsidP="00F667E0">
      <w:pPr>
        <w:pStyle w:val="ListParagraph"/>
        <w:numPr>
          <w:ilvl w:val="2"/>
          <w:numId w:val="21"/>
        </w:numPr>
        <w:spacing w:line="276" w:lineRule="auto"/>
        <w:ind w:left="548" w:hanging="274"/>
        <w:rPr>
          <w:rFonts w:asciiTheme="minorBidi" w:hAnsiTheme="minorBidi" w:cstheme="minorBidi"/>
          <w:sz w:val="22"/>
          <w:szCs w:val="22"/>
        </w:rPr>
      </w:pPr>
      <w:r w:rsidRPr="0006248B">
        <w:rPr>
          <w:rFonts w:asciiTheme="minorBidi" w:hAnsiTheme="minorBidi" w:cstheme="minorBidi"/>
          <w:sz w:val="22"/>
          <w:szCs w:val="22"/>
        </w:rPr>
        <w:t>Faisal Shammam</w:t>
      </w:r>
      <w:r>
        <w:rPr>
          <w:rFonts w:asciiTheme="minorBidi" w:hAnsiTheme="minorBidi" w:cstheme="minorBidi"/>
          <w:sz w:val="22"/>
          <w:szCs w:val="22"/>
        </w:rPr>
        <w:t xml:space="preserve">, MS, </w:t>
      </w:r>
      <w:r w:rsidRPr="0006248B">
        <w:rPr>
          <w:rFonts w:asciiTheme="minorBidi" w:hAnsiTheme="minorBidi" w:cstheme="minorBidi"/>
          <w:sz w:val="22"/>
          <w:szCs w:val="22"/>
        </w:rPr>
        <w:t>Petroleum Engineering</w:t>
      </w:r>
      <w:r>
        <w:rPr>
          <w:rFonts w:asciiTheme="minorBidi" w:hAnsiTheme="minorBidi" w:cstheme="minorBidi"/>
          <w:sz w:val="22"/>
          <w:szCs w:val="22"/>
        </w:rPr>
        <w:t xml:space="preserve">, </w:t>
      </w:r>
      <w:r w:rsidRPr="0006248B">
        <w:rPr>
          <w:rFonts w:asciiTheme="minorBidi" w:hAnsiTheme="minorBidi" w:cstheme="minorBidi"/>
          <w:sz w:val="22"/>
          <w:szCs w:val="22"/>
        </w:rPr>
        <w:t>graduated year, 20</w:t>
      </w:r>
      <w:r>
        <w:rPr>
          <w:rFonts w:asciiTheme="minorBidi" w:hAnsiTheme="minorBidi" w:cstheme="minorBidi"/>
          <w:sz w:val="22"/>
          <w:szCs w:val="22"/>
        </w:rPr>
        <w:t>21</w:t>
      </w:r>
    </w:p>
    <w:p w14:paraId="03C83488" w14:textId="234587E0" w:rsidR="00D53CBD" w:rsidRPr="00F667E0" w:rsidRDefault="00D53CBD" w:rsidP="00F667E0">
      <w:pPr>
        <w:pStyle w:val="ListParagraph"/>
        <w:numPr>
          <w:ilvl w:val="2"/>
          <w:numId w:val="21"/>
        </w:numPr>
        <w:spacing w:line="276" w:lineRule="auto"/>
        <w:ind w:left="548" w:hanging="274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Awad Lemnifi, Ph.D., Mining Engineering, graduated</w:t>
      </w:r>
      <w:r w:rsidRPr="00D53CBD">
        <w:rPr>
          <w:rFonts w:asciiTheme="minorBidi" w:hAnsiTheme="minorBidi" w:cstheme="minorBidi"/>
          <w:sz w:val="22"/>
          <w:szCs w:val="22"/>
        </w:rPr>
        <w:t xml:space="preserve"> year, 202</w:t>
      </w:r>
      <w:r>
        <w:rPr>
          <w:rFonts w:asciiTheme="minorBidi" w:hAnsiTheme="minorBidi" w:cstheme="minorBidi"/>
          <w:sz w:val="22"/>
          <w:szCs w:val="22"/>
        </w:rPr>
        <w:t>0</w:t>
      </w:r>
    </w:p>
    <w:p w14:paraId="67D8ADE4" w14:textId="22ECFB53" w:rsidR="0065551C" w:rsidRPr="00F667E0" w:rsidRDefault="0065551C" w:rsidP="00F667E0">
      <w:pPr>
        <w:pStyle w:val="ListParagraph"/>
        <w:numPr>
          <w:ilvl w:val="2"/>
          <w:numId w:val="21"/>
        </w:numPr>
        <w:autoSpaceDE w:val="0"/>
        <w:autoSpaceDN w:val="0"/>
        <w:spacing w:line="276" w:lineRule="auto"/>
        <w:ind w:left="548" w:hanging="274"/>
        <w:rPr>
          <w:rFonts w:asciiTheme="minorBidi" w:hAnsiTheme="minorBidi" w:cstheme="minorBidi"/>
          <w:sz w:val="22"/>
          <w:szCs w:val="22"/>
        </w:rPr>
      </w:pPr>
      <w:r w:rsidRPr="00F667E0">
        <w:rPr>
          <w:rFonts w:asciiTheme="minorBidi" w:hAnsiTheme="minorBidi" w:cstheme="minorBidi"/>
          <w:sz w:val="22"/>
          <w:szCs w:val="22"/>
        </w:rPr>
        <w:t>Ze Wang, Ph.D., Petroleum Engineering,</w:t>
      </w:r>
      <w:r w:rsidRPr="00F667E0">
        <w:rPr>
          <w:rFonts w:asciiTheme="minorBidi" w:hAnsiTheme="minorBidi" w:cstheme="minorBidi"/>
          <w:spacing w:val="-5"/>
          <w:sz w:val="22"/>
          <w:szCs w:val="22"/>
        </w:rPr>
        <w:t xml:space="preserve"> </w:t>
      </w:r>
      <w:r w:rsidR="00F667E0" w:rsidRPr="00F667E0">
        <w:rPr>
          <w:rFonts w:asciiTheme="minorBidi" w:hAnsiTheme="minorBidi" w:cstheme="minorBidi"/>
          <w:spacing w:val="-5"/>
          <w:sz w:val="22"/>
          <w:szCs w:val="22"/>
        </w:rPr>
        <w:t xml:space="preserve">graduated year, </w:t>
      </w:r>
      <w:r w:rsidRPr="00F667E0">
        <w:rPr>
          <w:rFonts w:asciiTheme="minorBidi" w:hAnsiTheme="minorBidi" w:cstheme="minorBidi"/>
          <w:sz w:val="22"/>
          <w:szCs w:val="22"/>
        </w:rPr>
        <w:t>2019</w:t>
      </w:r>
    </w:p>
    <w:p w14:paraId="7E93F75D" w14:textId="3F3AF1D3" w:rsidR="0065551C" w:rsidRPr="00F667E0" w:rsidRDefault="0065551C" w:rsidP="00F667E0">
      <w:pPr>
        <w:pStyle w:val="ListParagraph"/>
        <w:numPr>
          <w:ilvl w:val="2"/>
          <w:numId w:val="21"/>
        </w:numPr>
        <w:autoSpaceDE w:val="0"/>
        <w:autoSpaceDN w:val="0"/>
        <w:spacing w:line="276" w:lineRule="auto"/>
        <w:ind w:left="540" w:hanging="270"/>
        <w:rPr>
          <w:rFonts w:asciiTheme="minorBidi" w:hAnsiTheme="minorBidi" w:cstheme="minorBidi"/>
          <w:sz w:val="22"/>
          <w:szCs w:val="22"/>
        </w:rPr>
      </w:pPr>
      <w:proofErr w:type="spellStart"/>
      <w:r w:rsidRPr="00F667E0">
        <w:rPr>
          <w:rFonts w:asciiTheme="minorBidi" w:hAnsiTheme="minorBidi" w:cstheme="minorBidi"/>
          <w:sz w:val="22"/>
          <w:szCs w:val="22"/>
        </w:rPr>
        <w:t>Tianze</w:t>
      </w:r>
      <w:proofErr w:type="spellEnd"/>
      <w:r w:rsidRPr="00F667E0">
        <w:rPr>
          <w:rFonts w:asciiTheme="minorBidi" w:hAnsiTheme="minorBidi" w:cstheme="minorBidi"/>
          <w:sz w:val="22"/>
          <w:szCs w:val="22"/>
        </w:rPr>
        <w:t xml:space="preserve"> Zhang, Ph.D., Geology and Geophysics,</w:t>
      </w:r>
      <w:r w:rsidRPr="00F667E0">
        <w:rPr>
          <w:rFonts w:asciiTheme="minorBidi" w:hAnsiTheme="minorBidi" w:cstheme="minorBidi"/>
          <w:spacing w:val="-6"/>
          <w:sz w:val="22"/>
          <w:szCs w:val="22"/>
        </w:rPr>
        <w:t xml:space="preserve"> </w:t>
      </w:r>
      <w:r w:rsidR="00F667E0" w:rsidRPr="00F667E0">
        <w:rPr>
          <w:rFonts w:asciiTheme="minorBidi" w:hAnsiTheme="minorBidi" w:cstheme="minorBidi"/>
          <w:spacing w:val="-6"/>
          <w:sz w:val="22"/>
          <w:szCs w:val="22"/>
        </w:rPr>
        <w:t xml:space="preserve">graduated year, </w:t>
      </w:r>
      <w:r w:rsidRPr="00F667E0">
        <w:rPr>
          <w:rFonts w:asciiTheme="minorBidi" w:hAnsiTheme="minorBidi" w:cstheme="minorBidi"/>
          <w:sz w:val="22"/>
          <w:szCs w:val="22"/>
        </w:rPr>
        <w:t>2019</w:t>
      </w:r>
    </w:p>
    <w:p w14:paraId="0D85AE70" w14:textId="7494ACCB" w:rsidR="0065551C" w:rsidRPr="00F667E0" w:rsidRDefault="0065551C" w:rsidP="00F667E0">
      <w:pPr>
        <w:pStyle w:val="ListParagraph"/>
        <w:numPr>
          <w:ilvl w:val="2"/>
          <w:numId w:val="21"/>
        </w:numPr>
        <w:autoSpaceDE w:val="0"/>
        <w:autoSpaceDN w:val="0"/>
        <w:spacing w:line="276" w:lineRule="auto"/>
        <w:ind w:left="540" w:hanging="270"/>
        <w:rPr>
          <w:rFonts w:asciiTheme="minorBidi" w:hAnsiTheme="minorBidi" w:cstheme="minorBidi"/>
          <w:sz w:val="22"/>
          <w:szCs w:val="22"/>
        </w:rPr>
      </w:pPr>
      <w:r w:rsidRPr="00F667E0">
        <w:rPr>
          <w:rFonts w:asciiTheme="minorBidi" w:hAnsiTheme="minorBidi" w:cstheme="minorBidi"/>
          <w:sz w:val="22"/>
          <w:szCs w:val="22"/>
        </w:rPr>
        <w:t>Miguel Cedeno, Ph.D., Petroleum Engineering,</w:t>
      </w:r>
      <w:r w:rsidRPr="00F667E0">
        <w:rPr>
          <w:rFonts w:asciiTheme="minorBidi" w:hAnsiTheme="minorBidi" w:cstheme="minorBidi"/>
          <w:spacing w:val="-11"/>
          <w:sz w:val="22"/>
          <w:szCs w:val="22"/>
        </w:rPr>
        <w:t xml:space="preserve"> </w:t>
      </w:r>
      <w:r w:rsidR="00F667E0" w:rsidRPr="00F667E0">
        <w:rPr>
          <w:rFonts w:asciiTheme="minorBidi" w:hAnsiTheme="minorBidi" w:cstheme="minorBidi"/>
          <w:spacing w:val="-11"/>
          <w:sz w:val="22"/>
          <w:szCs w:val="22"/>
        </w:rPr>
        <w:t xml:space="preserve">graduated year, </w:t>
      </w:r>
      <w:r w:rsidRPr="00F667E0">
        <w:rPr>
          <w:rFonts w:asciiTheme="minorBidi" w:hAnsiTheme="minorBidi" w:cstheme="minorBidi"/>
          <w:sz w:val="22"/>
          <w:szCs w:val="22"/>
        </w:rPr>
        <w:t>2019</w:t>
      </w:r>
    </w:p>
    <w:p w14:paraId="5C81B7B5" w14:textId="5A3FF9E2" w:rsidR="0065551C" w:rsidRDefault="0065551C" w:rsidP="00F667E0">
      <w:pPr>
        <w:pStyle w:val="ListParagraph"/>
        <w:numPr>
          <w:ilvl w:val="2"/>
          <w:numId w:val="21"/>
        </w:numPr>
        <w:autoSpaceDE w:val="0"/>
        <w:autoSpaceDN w:val="0"/>
        <w:spacing w:line="276" w:lineRule="auto"/>
        <w:ind w:left="540" w:hanging="270"/>
        <w:rPr>
          <w:rFonts w:asciiTheme="minorBidi" w:hAnsiTheme="minorBidi" w:cstheme="minorBidi"/>
          <w:sz w:val="22"/>
          <w:szCs w:val="22"/>
        </w:rPr>
      </w:pPr>
      <w:r w:rsidRPr="00F667E0">
        <w:rPr>
          <w:rFonts w:asciiTheme="minorBidi" w:hAnsiTheme="minorBidi" w:cstheme="minorBidi"/>
          <w:sz w:val="22"/>
          <w:szCs w:val="22"/>
        </w:rPr>
        <w:t>Mustafa Al-</w:t>
      </w:r>
      <w:proofErr w:type="spellStart"/>
      <w:r w:rsidRPr="00F667E0">
        <w:rPr>
          <w:rFonts w:asciiTheme="minorBidi" w:hAnsiTheme="minorBidi" w:cstheme="minorBidi"/>
          <w:sz w:val="22"/>
          <w:szCs w:val="22"/>
        </w:rPr>
        <w:t>Alwani</w:t>
      </w:r>
      <w:proofErr w:type="spellEnd"/>
      <w:r w:rsidRPr="00F667E0">
        <w:rPr>
          <w:rFonts w:asciiTheme="minorBidi" w:hAnsiTheme="minorBidi" w:cstheme="minorBidi"/>
          <w:sz w:val="22"/>
          <w:szCs w:val="22"/>
        </w:rPr>
        <w:t>, Ph.D., Petroleum Engineering,</w:t>
      </w:r>
      <w:r w:rsidRPr="00F667E0">
        <w:rPr>
          <w:rFonts w:asciiTheme="minorBidi" w:hAnsiTheme="minorBidi" w:cstheme="minorBidi"/>
          <w:spacing w:val="-5"/>
          <w:sz w:val="22"/>
          <w:szCs w:val="22"/>
        </w:rPr>
        <w:t xml:space="preserve"> </w:t>
      </w:r>
      <w:r w:rsidR="00F667E0" w:rsidRPr="00F667E0">
        <w:rPr>
          <w:rFonts w:asciiTheme="minorBidi" w:hAnsiTheme="minorBidi" w:cstheme="minorBidi"/>
          <w:spacing w:val="-5"/>
          <w:sz w:val="22"/>
          <w:szCs w:val="22"/>
        </w:rPr>
        <w:t xml:space="preserve">graduated year, </w:t>
      </w:r>
      <w:r w:rsidRPr="00F667E0">
        <w:rPr>
          <w:rFonts w:asciiTheme="minorBidi" w:hAnsiTheme="minorBidi" w:cstheme="minorBidi"/>
          <w:sz w:val="22"/>
          <w:szCs w:val="22"/>
        </w:rPr>
        <w:t>2019</w:t>
      </w:r>
    </w:p>
    <w:p w14:paraId="6362412B" w14:textId="4548365D" w:rsidR="00D53CBD" w:rsidRDefault="00D53CBD" w:rsidP="00F667E0">
      <w:pPr>
        <w:pStyle w:val="ListParagraph"/>
        <w:numPr>
          <w:ilvl w:val="2"/>
          <w:numId w:val="21"/>
        </w:numPr>
        <w:autoSpaceDE w:val="0"/>
        <w:autoSpaceDN w:val="0"/>
        <w:spacing w:line="276" w:lineRule="auto"/>
        <w:ind w:left="540" w:hanging="270"/>
        <w:rPr>
          <w:rFonts w:asciiTheme="minorBidi" w:hAnsiTheme="minorBidi" w:cstheme="minorBidi"/>
          <w:sz w:val="22"/>
          <w:szCs w:val="22"/>
        </w:rPr>
      </w:pPr>
      <w:r w:rsidRPr="00D53CBD">
        <w:rPr>
          <w:rFonts w:asciiTheme="minorBidi" w:hAnsiTheme="minorBidi" w:cstheme="minorBidi"/>
          <w:sz w:val="22"/>
          <w:szCs w:val="22"/>
        </w:rPr>
        <w:t xml:space="preserve">Anwar </w:t>
      </w:r>
      <w:proofErr w:type="spellStart"/>
      <w:r w:rsidRPr="00D53CBD">
        <w:rPr>
          <w:rFonts w:asciiTheme="minorBidi" w:hAnsiTheme="minorBidi" w:cstheme="minorBidi"/>
          <w:sz w:val="22"/>
          <w:szCs w:val="22"/>
        </w:rPr>
        <w:t>Alfadhli</w:t>
      </w:r>
      <w:proofErr w:type="spellEnd"/>
      <w:r>
        <w:rPr>
          <w:rFonts w:asciiTheme="minorBidi" w:hAnsiTheme="minorBidi" w:cstheme="minorBidi"/>
          <w:sz w:val="22"/>
          <w:szCs w:val="22"/>
        </w:rPr>
        <w:t xml:space="preserve">, MS, </w:t>
      </w:r>
      <w:r w:rsidRPr="00D53CBD">
        <w:rPr>
          <w:rFonts w:asciiTheme="minorBidi" w:hAnsiTheme="minorBidi" w:cstheme="minorBidi"/>
          <w:sz w:val="22"/>
          <w:szCs w:val="22"/>
        </w:rPr>
        <w:t>Petroleum Engineering</w:t>
      </w:r>
      <w:r>
        <w:rPr>
          <w:rFonts w:asciiTheme="minorBidi" w:hAnsiTheme="minorBidi" w:cstheme="minorBidi"/>
          <w:sz w:val="22"/>
          <w:szCs w:val="22"/>
        </w:rPr>
        <w:t>,</w:t>
      </w:r>
      <w:r w:rsidRPr="00D53CBD">
        <w:rPr>
          <w:rFonts w:asciiTheme="minorBidi" w:hAnsiTheme="minorBidi" w:cstheme="minorBidi"/>
          <w:sz w:val="22"/>
          <w:szCs w:val="22"/>
        </w:rPr>
        <w:t xml:space="preserve"> </w:t>
      </w:r>
      <w:r>
        <w:rPr>
          <w:rFonts w:asciiTheme="minorBidi" w:hAnsiTheme="minorBidi" w:cstheme="minorBidi"/>
          <w:sz w:val="22"/>
          <w:szCs w:val="22"/>
        </w:rPr>
        <w:t>graduated year, 2018</w:t>
      </w:r>
    </w:p>
    <w:p w14:paraId="7E5A721C" w14:textId="4FCDE047" w:rsidR="00D53CBD" w:rsidRPr="00F667E0" w:rsidRDefault="00D53CBD" w:rsidP="00F667E0">
      <w:pPr>
        <w:pStyle w:val="ListParagraph"/>
        <w:numPr>
          <w:ilvl w:val="2"/>
          <w:numId w:val="21"/>
        </w:numPr>
        <w:autoSpaceDE w:val="0"/>
        <w:autoSpaceDN w:val="0"/>
        <w:spacing w:line="276" w:lineRule="auto"/>
        <w:ind w:left="540" w:hanging="270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Bo Wei, MS,</w:t>
      </w:r>
      <w:r w:rsidRPr="00D53CBD">
        <w:rPr>
          <w:rFonts w:asciiTheme="minorBidi" w:hAnsiTheme="minorBidi" w:cstheme="minorBidi"/>
          <w:sz w:val="22"/>
          <w:szCs w:val="22"/>
        </w:rPr>
        <w:t xml:space="preserve"> Petroleum Engineering, graduated year, 201</w:t>
      </w:r>
      <w:r>
        <w:rPr>
          <w:rFonts w:asciiTheme="minorBidi" w:hAnsiTheme="minorBidi" w:cstheme="minorBidi"/>
          <w:sz w:val="22"/>
          <w:szCs w:val="22"/>
        </w:rPr>
        <w:t>7</w:t>
      </w:r>
    </w:p>
    <w:p w14:paraId="1A9A3C93" w14:textId="2A1282D5" w:rsidR="0065551C" w:rsidRDefault="0065551C" w:rsidP="00E81EA0">
      <w:pPr>
        <w:widowControl/>
        <w:autoSpaceDE w:val="0"/>
        <w:autoSpaceDN w:val="0"/>
        <w:adjustRightInd w:val="0"/>
        <w:spacing w:line="240" w:lineRule="auto"/>
        <w:contextualSpacing/>
        <w:jc w:val="both"/>
        <w:rPr>
          <w:rFonts w:asciiTheme="minorBidi" w:hAnsiTheme="minorBidi" w:cstheme="minorBidi"/>
          <w:sz w:val="22"/>
          <w:szCs w:val="22"/>
        </w:rPr>
      </w:pPr>
    </w:p>
    <w:p w14:paraId="026F8BF7" w14:textId="2E287626" w:rsidR="00BA5721" w:rsidRDefault="00BA5721" w:rsidP="00E81EA0">
      <w:pPr>
        <w:widowControl/>
        <w:autoSpaceDE w:val="0"/>
        <w:autoSpaceDN w:val="0"/>
        <w:adjustRightInd w:val="0"/>
        <w:spacing w:line="240" w:lineRule="auto"/>
        <w:contextualSpacing/>
        <w:jc w:val="both"/>
        <w:rPr>
          <w:rFonts w:asciiTheme="minorBidi" w:hAnsiTheme="minorBidi" w:cstheme="minorBidi"/>
          <w:sz w:val="22"/>
          <w:szCs w:val="22"/>
        </w:rPr>
      </w:pPr>
    </w:p>
    <w:p w14:paraId="614956FC" w14:textId="559AF0D0" w:rsidR="0027714A" w:rsidRDefault="0027714A" w:rsidP="00E81EA0">
      <w:pPr>
        <w:widowControl/>
        <w:autoSpaceDE w:val="0"/>
        <w:autoSpaceDN w:val="0"/>
        <w:adjustRightInd w:val="0"/>
        <w:spacing w:line="240" w:lineRule="auto"/>
        <w:contextualSpacing/>
        <w:jc w:val="both"/>
        <w:rPr>
          <w:rFonts w:asciiTheme="minorBidi" w:hAnsiTheme="minorBidi" w:cstheme="minorBidi"/>
          <w:sz w:val="22"/>
          <w:szCs w:val="22"/>
        </w:rPr>
      </w:pPr>
    </w:p>
    <w:p w14:paraId="341551A7" w14:textId="30EA3156" w:rsidR="0027714A" w:rsidRDefault="0027714A" w:rsidP="00E81EA0">
      <w:pPr>
        <w:widowControl/>
        <w:autoSpaceDE w:val="0"/>
        <w:autoSpaceDN w:val="0"/>
        <w:adjustRightInd w:val="0"/>
        <w:spacing w:line="240" w:lineRule="auto"/>
        <w:contextualSpacing/>
        <w:jc w:val="both"/>
        <w:rPr>
          <w:rFonts w:asciiTheme="minorBidi" w:hAnsiTheme="minorBidi" w:cstheme="minorBidi"/>
          <w:sz w:val="22"/>
          <w:szCs w:val="22"/>
        </w:rPr>
      </w:pPr>
    </w:p>
    <w:p w14:paraId="23737687" w14:textId="1F96DB0F" w:rsidR="0027714A" w:rsidRDefault="0027714A" w:rsidP="00E81EA0">
      <w:pPr>
        <w:widowControl/>
        <w:autoSpaceDE w:val="0"/>
        <w:autoSpaceDN w:val="0"/>
        <w:adjustRightInd w:val="0"/>
        <w:spacing w:line="240" w:lineRule="auto"/>
        <w:contextualSpacing/>
        <w:jc w:val="both"/>
        <w:rPr>
          <w:rFonts w:asciiTheme="minorBidi" w:hAnsiTheme="minorBidi" w:cstheme="minorBidi"/>
          <w:sz w:val="22"/>
          <w:szCs w:val="22"/>
        </w:rPr>
      </w:pPr>
    </w:p>
    <w:p w14:paraId="795E82E5" w14:textId="77777777" w:rsidR="0027714A" w:rsidRPr="00E81EA0" w:rsidRDefault="0027714A" w:rsidP="00E81EA0">
      <w:pPr>
        <w:widowControl/>
        <w:autoSpaceDE w:val="0"/>
        <w:autoSpaceDN w:val="0"/>
        <w:adjustRightInd w:val="0"/>
        <w:spacing w:line="240" w:lineRule="auto"/>
        <w:contextualSpacing/>
        <w:jc w:val="both"/>
        <w:rPr>
          <w:rFonts w:asciiTheme="minorBidi" w:hAnsiTheme="minorBidi" w:cstheme="minorBidi"/>
          <w:sz w:val="22"/>
          <w:szCs w:val="22"/>
        </w:rPr>
      </w:pPr>
    </w:p>
    <w:p w14:paraId="293D0808" w14:textId="6273A3DA" w:rsidR="00CF6D60" w:rsidRPr="00CE0F0D" w:rsidRDefault="00857852" w:rsidP="009E64D2">
      <w:pPr>
        <w:widowControl/>
        <w:autoSpaceDE w:val="0"/>
        <w:autoSpaceDN w:val="0"/>
        <w:adjustRightInd w:val="0"/>
        <w:spacing w:line="276" w:lineRule="auto"/>
        <w:contextualSpacing/>
        <w:jc w:val="both"/>
      </w:pPr>
      <w:r>
        <w:rPr>
          <w:rFonts w:asciiTheme="majorBidi" w:eastAsia="Cambria" w:hAnsiTheme="majorBidi" w:cstheme="majorBidi"/>
          <w:noProof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D26DBE" wp14:editId="58C8F707">
                <wp:simplePos x="0" y="0"/>
                <wp:positionH relativeFrom="column">
                  <wp:posOffset>0</wp:posOffset>
                </wp:positionH>
                <wp:positionV relativeFrom="paragraph">
                  <wp:posOffset>170815</wp:posOffset>
                </wp:positionV>
                <wp:extent cx="6217920" cy="0"/>
                <wp:effectExtent l="0" t="0" r="3048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05BD92" id="Straight Connector 14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3.45pt" to="489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" strokecolor="windowText" strokeweight="1.5pt">
                <v:stroke joinstyle="miter"/>
              </v:line>
            </w:pict>
          </mc:Fallback>
        </mc:AlternateContent>
      </w:r>
      <w:r>
        <w:rPr>
          <w:rFonts w:asciiTheme="minorBidi" w:hAnsiTheme="minorBidi" w:cstheme="minorBidi"/>
          <w:b/>
          <w:bCs/>
        </w:rPr>
        <w:t>PUBLICATIONS AND PRESENTATIONS</w:t>
      </w:r>
      <w:r w:rsidR="00E25C85">
        <w:rPr>
          <w:rFonts w:asciiTheme="minorBidi" w:hAnsiTheme="minorBidi" w:cstheme="minorBidi"/>
          <w:b/>
          <w:bCs/>
        </w:rPr>
        <w:t xml:space="preserve"> (N=8</w:t>
      </w:r>
      <w:r w:rsidR="00F667E0">
        <w:rPr>
          <w:rFonts w:asciiTheme="minorBidi" w:hAnsiTheme="minorBidi" w:cstheme="minorBidi"/>
          <w:b/>
          <w:bCs/>
        </w:rPr>
        <w:t>9</w:t>
      </w:r>
      <w:r w:rsidR="00E25C85">
        <w:rPr>
          <w:rFonts w:asciiTheme="minorBidi" w:hAnsiTheme="minorBidi" w:cstheme="minorBidi"/>
          <w:b/>
          <w:bCs/>
        </w:rPr>
        <w:t>)</w:t>
      </w:r>
      <w:r w:rsidR="00934E6C" w:rsidRPr="00934E6C">
        <w:t xml:space="preserve"> </w:t>
      </w:r>
      <w:r w:rsidR="009E64D2" w:rsidRPr="009E64D2">
        <w:cr/>
      </w:r>
      <w:bookmarkStart w:id="3" w:name="_Toc33434609"/>
      <w:r w:rsidR="00CF6D60" w:rsidRPr="00433D4D">
        <w:rPr>
          <w:rFonts w:asciiTheme="minorBidi" w:hAnsiTheme="minorBidi" w:cstheme="minorBidi"/>
          <w:b/>
          <w:bCs/>
        </w:rPr>
        <w:t>Peer-Reviewed Paper Journal Publications (N=</w:t>
      </w:r>
      <w:r w:rsidR="00221217" w:rsidRPr="00433D4D">
        <w:rPr>
          <w:rFonts w:asciiTheme="minorBidi" w:hAnsiTheme="minorBidi" w:cstheme="minorBidi"/>
          <w:b/>
          <w:bCs/>
        </w:rPr>
        <w:t>3</w:t>
      </w:r>
      <w:r w:rsidR="00F667E0">
        <w:rPr>
          <w:rFonts w:asciiTheme="minorBidi" w:hAnsiTheme="minorBidi" w:cstheme="minorBidi"/>
          <w:b/>
          <w:bCs/>
        </w:rPr>
        <w:t>4</w:t>
      </w:r>
      <w:r w:rsidR="00CF6D60" w:rsidRPr="00433D4D">
        <w:rPr>
          <w:rFonts w:asciiTheme="minorBidi" w:hAnsiTheme="minorBidi" w:cstheme="minorBidi"/>
          <w:b/>
          <w:bCs/>
        </w:rPr>
        <w:t>)</w:t>
      </w:r>
      <w:bookmarkEnd w:id="3"/>
    </w:p>
    <w:p w14:paraId="5DA459AF" w14:textId="294686AC" w:rsidR="00934E6C" w:rsidRPr="00934E6C" w:rsidRDefault="00221217" w:rsidP="00934E6C">
      <w:pPr>
        <w:pStyle w:val="ListParagraph"/>
        <w:widowControl/>
        <w:numPr>
          <w:ilvl w:val="0"/>
          <w:numId w:val="3"/>
        </w:numPr>
        <w:spacing w:line="276" w:lineRule="auto"/>
        <w:ind w:left="540" w:hanging="270"/>
        <w:contextualSpacing/>
        <w:jc w:val="both"/>
        <w:rPr>
          <w:rFonts w:asciiTheme="minorBidi" w:hAnsiTheme="minorBidi" w:cstheme="minorBidi"/>
          <w:sz w:val="22"/>
          <w:szCs w:val="22"/>
        </w:rPr>
      </w:pPr>
      <w:r w:rsidRPr="00221217">
        <w:rPr>
          <w:rFonts w:asciiTheme="minorBidi" w:hAnsiTheme="minorBidi" w:cstheme="minorBidi"/>
          <w:sz w:val="22"/>
          <w:szCs w:val="22"/>
        </w:rPr>
        <w:t xml:space="preserve">Mukhtar, E; </w:t>
      </w:r>
      <w:r w:rsidRPr="00221217">
        <w:rPr>
          <w:rFonts w:asciiTheme="minorBidi" w:hAnsiTheme="minorBidi" w:cstheme="minorBidi"/>
          <w:b/>
          <w:bCs/>
          <w:sz w:val="22"/>
          <w:szCs w:val="22"/>
        </w:rPr>
        <w:t>Imqam, A</w:t>
      </w:r>
      <w:r w:rsidRPr="00221217">
        <w:rPr>
          <w:rFonts w:asciiTheme="minorBidi" w:hAnsiTheme="minorBidi" w:cstheme="minorBidi"/>
          <w:sz w:val="22"/>
          <w:szCs w:val="22"/>
        </w:rPr>
        <w:t xml:space="preserve">. </w:t>
      </w:r>
      <w:r w:rsidR="007366C8">
        <w:rPr>
          <w:rFonts w:asciiTheme="minorBidi" w:hAnsiTheme="minorBidi" w:cstheme="minorBidi"/>
          <w:sz w:val="22"/>
          <w:szCs w:val="22"/>
        </w:rPr>
        <w:t xml:space="preserve">2021. </w:t>
      </w:r>
      <w:r w:rsidR="007366C8" w:rsidRPr="007366C8">
        <w:rPr>
          <w:rFonts w:asciiTheme="minorBidi" w:hAnsiTheme="minorBidi" w:cstheme="minorBidi"/>
          <w:sz w:val="22"/>
          <w:szCs w:val="22"/>
        </w:rPr>
        <w:t xml:space="preserve">Asphaltene Thermodynamic Flocculation during Immiscible Nitrogen Gas Injection. SPE J. (2021;): </w:t>
      </w:r>
      <w:proofErr w:type="spellStart"/>
      <w:r w:rsidR="007366C8" w:rsidRPr="007366C8">
        <w:rPr>
          <w:rFonts w:asciiTheme="minorBidi" w:hAnsiTheme="minorBidi" w:cstheme="minorBidi"/>
          <w:sz w:val="22"/>
          <w:szCs w:val="22"/>
        </w:rPr>
        <w:t>doi</w:t>
      </w:r>
      <w:proofErr w:type="spellEnd"/>
      <w:r w:rsidR="007366C8" w:rsidRPr="007366C8">
        <w:rPr>
          <w:rFonts w:asciiTheme="minorBidi" w:hAnsiTheme="minorBidi" w:cstheme="minorBidi"/>
          <w:sz w:val="22"/>
          <w:szCs w:val="22"/>
        </w:rPr>
        <w:t xml:space="preserve">: </w:t>
      </w:r>
      <w:hyperlink r:id="rId12" w:history="1">
        <w:r w:rsidR="007366C8" w:rsidRPr="00934E6C">
          <w:rPr>
            <w:rStyle w:val="Hyperlink"/>
            <w:rFonts w:asciiTheme="minorBidi" w:hAnsiTheme="minorBidi" w:cstheme="minorBidi"/>
            <w:color w:val="auto"/>
            <w:sz w:val="22"/>
            <w:szCs w:val="22"/>
          </w:rPr>
          <w:t>https://doi.org/10.2118/206709-PA</w:t>
        </w:r>
      </w:hyperlink>
    </w:p>
    <w:p w14:paraId="2C1889A5" w14:textId="11A935E6" w:rsidR="007366C8" w:rsidRDefault="007366C8" w:rsidP="00E04A73">
      <w:pPr>
        <w:pStyle w:val="ListParagraph"/>
        <w:widowControl/>
        <w:numPr>
          <w:ilvl w:val="0"/>
          <w:numId w:val="3"/>
        </w:numPr>
        <w:spacing w:line="276" w:lineRule="auto"/>
        <w:ind w:left="540" w:hanging="270"/>
        <w:contextualSpacing/>
        <w:jc w:val="both"/>
        <w:rPr>
          <w:rFonts w:asciiTheme="minorBidi" w:hAnsiTheme="minorBidi" w:cstheme="minorBidi"/>
          <w:sz w:val="22"/>
          <w:szCs w:val="22"/>
        </w:rPr>
      </w:pPr>
      <w:r w:rsidRPr="007366C8">
        <w:rPr>
          <w:rFonts w:asciiTheme="minorBidi" w:hAnsiTheme="minorBidi" w:cstheme="minorBidi"/>
          <w:sz w:val="22"/>
          <w:szCs w:val="22"/>
        </w:rPr>
        <w:t>Mukhtar,</w:t>
      </w:r>
      <w:r w:rsidR="00221217">
        <w:rPr>
          <w:rFonts w:asciiTheme="minorBidi" w:hAnsiTheme="minorBidi" w:cstheme="minorBidi"/>
          <w:sz w:val="22"/>
          <w:szCs w:val="22"/>
        </w:rPr>
        <w:t xml:space="preserve"> E; </w:t>
      </w:r>
      <w:r w:rsidR="00221217" w:rsidRPr="00221217">
        <w:rPr>
          <w:rFonts w:asciiTheme="minorBidi" w:hAnsiTheme="minorBidi" w:cstheme="minorBidi"/>
          <w:b/>
          <w:bCs/>
          <w:sz w:val="22"/>
          <w:szCs w:val="22"/>
        </w:rPr>
        <w:t>Imqam, A</w:t>
      </w:r>
      <w:r w:rsidR="00221217">
        <w:rPr>
          <w:rFonts w:asciiTheme="minorBidi" w:hAnsiTheme="minorBidi" w:cstheme="minorBidi"/>
          <w:sz w:val="22"/>
          <w:szCs w:val="22"/>
        </w:rPr>
        <w:t>.</w:t>
      </w:r>
      <w:r w:rsidRPr="007366C8">
        <w:rPr>
          <w:rFonts w:asciiTheme="minorBidi" w:hAnsiTheme="minorBidi" w:cstheme="minorBidi"/>
          <w:sz w:val="22"/>
          <w:szCs w:val="22"/>
        </w:rPr>
        <w:t xml:space="preserve"> </w:t>
      </w:r>
      <w:r>
        <w:rPr>
          <w:rFonts w:asciiTheme="minorBidi" w:hAnsiTheme="minorBidi" w:cstheme="minorBidi"/>
          <w:sz w:val="22"/>
          <w:szCs w:val="22"/>
        </w:rPr>
        <w:t xml:space="preserve">2021. </w:t>
      </w:r>
      <w:r w:rsidRPr="007366C8">
        <w:rPr>
          <w:rFonts w:asciiTheme="minorBidi" w:hAnsiTheme="minorBidi" w:cstheme="minorBidi"/>
          <w:sz w:val="22"/>
          <w:szCs w:val="22"/>
        </w:rPr>
        <w:t>Asphaltene Thermodynamic Precipitation During Miscible Nitrogen Gas Injection</w:t>
      </w:r>
      <w:r>
        <w:rPr>
          <w:rFonts w:asciiTheme="minorBidi" w:hAnsiTheme="minorBidi" w:cstheme="minorBidi"/>
          <w:sz w:val="22"/>
          <w:szCs w:val="22"/>
        </w:rPr>
        <w:t>.</w:t>
      </w:r>
      <w:r w:rsidRPr="007366C8">
        <w:rPr>
          <w:rFonts w:asciiTheme="minorBidi" w:hAnsiTheme="minorBidi" w:cstheme="minorBidi"/>
          <w:sz w:val="22"/>
          <w:szCs w:val="22"/>
        </w:rPr>
        <w:t xml:space="preserve"> SPE J. (2021;):</w:t>
      </w:r>
      <w:r w:rsidR="00934E6C" w:rsidRPr="00934E6C">
        <w:t xml:space="preserve"> </w:t>
      </w:r>
      <w:proofErr w:type="spellStart"/>
      <w:r w:rsidR="00934E6C" w:rsidRPr="00934E6C">
        <w:rPr>
          <w:rFonts w:asciiTheme="minorBidi" w:hAnsiTheme="minorBidi" w:cstheme="minorBidi"/>
          <w:sz w:val="22"/>
          <w:szCs w:val="22"/>
        </w:rPr>
        <w:t>doi</w:t>
      </w:r>
      <w:proofErr w:type="spellEnd"/>
      <w:r w:rsidR="00934E6C" w:rsidRPr="00934E6C">
        <w:rPr>
          <w:rFonts w:asciiTheme="minorBidi" w:hAnsiTheme="minorBidi" w:cstheme="minorBidi"/>
          <w:sz w:val="22"/>
          <w:szCs w:val="22"/>
        </w:rPr>
        <w:t xml:space="preserve">: </w:t>
      </w:r>
      <w:hyperlink r:id="rId13" w:history="1">
        <w:r w:rsidR="00934E6C" w:rsidRPr="00934E6C">
          <w:rPr>
            <w:rStyle w:val="Hyperlink"/>
            <w:rFonts w:asciiTheme="minorBidi" w:hAnsiTheme="minorBidi" w:cstheme="minorBidi"/>
            <w:color w:val="000000" w:themeColor="text1"/>
            <w:sz w:val="22"/>
            <w:szCs w:val="22"/>
          </w:rPr>
          <w:t>https://doi.org/10.2118/208588-PA</w:t>
        </w:r>
      </w:hyperlink>
    </w:p>
    <w:p w14:paraId="39C7DD1D" w14:textId="238581FD" w:rsidR="007366C8" w:rsidRPr="00E25C85" w:rsidRDefault="007366C8" w:rsidP="00E04A73">
      <w:pPr>
        <w:pStyle w:val="ListParagraph"/>
        <w:widowControl/>
        <w:numPr>
          <w:ilvl w:val="0"/>
          <w:numId w:val="3"/>
        </w:numPr>
        <w:spacing w:line="276" w:lineRule="auto"/>
        <w:ind w:left="540" w:hanging="270"/>
        <w:contextualSpacing/>
        <w:jc w:val="both"/>
        <w:rPr>
          <w:rFonts w:asciiTheme="minorBidi" w:hAnsiTheme="minorBidi" w:cstheme="minorBidi"/>
          <w:sz w:val="22"/>
          <w:szCs w:val="22"/>
        </w:rPr>
      </w:pPr>
      <w:r w:rsidRPr="007366C8">
        <w:rPr>
          <w:rFonts w:asciiTheme="minorBidi" w:hAnsiTheme="minorBidi" w:cstheme="minorBidi"/>
          <w:sz w:val="22"/>
          <w:szCs w:val="22"/>
        </w:rPr>
        <w:t xml:space="preserve">Biheri, G.; </w:t>
      </w:r>
      <w:r w:rsidRPr="007366C8">
        <w:rPr>
          <w:rFonts w:asciiTheme="minorBidi" w:hAnsiTheme="minorBidi" w:cstheme="minorBidi"/>
          <w:b/>
          <w:bCs/>
          <w:sz w:val="22"/>
          <w:szCs w:val="22"/>
        </w:rPr>
        <w:t>Imqam, A</w:t>
      </w:r>
      <w:r w:rsidRPr="007366C8">
        <w:rPr>
          <w:rFonts w:asciiTheme="minorBidi" w:hAnsiTheme="minorBidi" w:cstheme="minorBidi"/>
          <w:sz w:val="22"/>
          <w:szCs w:val="22"/>
        </w:rPr>
        <w:t>.</w:t>
      </w:r>
      <w:r>
        <w:rPr>
          <w:rFonts w:asciiTheme="minorBidi" w:hAnsiTheme="minorBidi" w:cstheme="minorBidi"/>
          <w:sz w:val="22"/>
          <w:szCs w:val="22"/>
        </w:rPr>
        <w:t xml:space="preserve"> 2021.</w:t>
      </w:r>
      <w:r w:rsidRPr="007366C8">
        <w:rPr>
          <w:rFonts w:asciiTheme="minorBidi" w:hAnsiTheme="minorBidi" w:cstheme="minorBidi"/>
          <w:sz w:val="22"/>
          <w:szCs w:val="22"/>
        </w:rPr>
        <w:t xml:space="preserve"> Proppant Transport Using High Viscosity Friction Reducer Fracture Fluids at High-Temperature Environment</w:t>
      </w:r>
      <w:r>
        <w:rPr>
          <w:rFonts w:asciiTheme="minorBidi" w:hAnsiTheme="minorBidi" w:cstheme="minorBidi"/>
          <w:sz w:val="22"/>
          <w:szCs w:val="22"/>
        </w:rPr>
        <w:t>.</w:t>
      </w:r>
      <w:r w:rsidRPr="007366C8">
        <w:t xml:space="preserve"> </w:t>
      </w:r>
      <w:r w:rsidRPr="007366C8">
        <w:rPr>
          <w:rFonts w:asciiTheme="minorBidi" w:hAnsiTheme="minorBidi" w:cstheme="minorBidi"/>
          <w:sz w:val="22"/>
          <w:szCs w:val="22"/>
        </w:rPr>
        <w:t>SPE J.</w:t>
      </w:r>
      <w:r w:rsidR="00E25C85" w:rsidRPr="00E25C85">
        <w:t xml:space="preserve"> </w:t>
      </w:r>
      <w:hyperlink r:id="rId14" w:history="1">
        <w:r w:rsidR="00E25C85" w:rsidRPr="009A6666">
          <w:rPr>
            <w:rStyle w:val="Hyperlink"/>
            <w:rFonts w:asciiTheme="minorBidi" w:hAnsiTheme="minorBidi" w:cstheme="minorBidi"/>
            <w:color w:val="auto"/>
            <w:sz w:val="22"/>
            <w:szCs w:val="22"/>
            <w:u w:val="none"/>
          </w:rPr>
          <w:t>https://doi.org/10.2118/206750-PA</w:t>
        </w:r>
      </w:hyperlink>
      <w:r w:rsidR="00E25C85" w:rsidRPr="009A6666">
        <w:rPr>
          <w:rFonts w:asciiTheme="minorBidi" w:hAnsiTheme="minorBidi" w:cstheme="minorBidi"/>
          <w:sz w:val="22"/>
          <w:szCs w:val="22"/>
        </w:rPr>
        <w:t xml:space="preserve"> </w:t>
      </w:r>
    </w:p>
    <w:p w14:paraId="24431767" w14:textId="53D87AAF" w:rsidR="007366C8" w:rsidRDefault="007366C8" w:rsidP="00E04A73">
      <w:pPr>
        <w:pStyle w:val="ListParagraph"/>
        <w:widowControl/>
        <w:numPr>
          <w:ilvl w:val="0"/>
          <w:numId w:val="3"/>
        </w:numPr>
        <w:spacing w:line="276" w:lineRule="auto"/>
        <w:ind w:left="540" w:hanging="270"/>
        <w:contextualSpacing/>
        <w:jc w:val="both"/>
        <w:rPr>
          <w:rFonts w:asciiTheme="minorBidi" w:hAnsiTheme="minorBidi" w:cstheme="minorBidi"/>
          <w:sz w:val="22"/>
          <w:szCs w:val="22"/>
        </w:rPr>
      </w:pPr>
      <w:r w:rsidRPr="007366C8">
        <w:rPr>
          <w:rFonts w:asciiTheme="minorBidi" w:hAnsiTheme="minorBidi" w:cstheme="minorBidi"/>
          <w:sz w:val="22"/>
          <w:szCs w:val="22"/>
        </w:rPr>
        <w:t xml:space="preserve">Biheri, G.; </w:t>
      </w:r>
      <w:r w:rsidRPr="007366C8">
        <w:rPr>
          <w:rFonts w:asciiTheme="minorBidi" w:hAnsiTheme="minorBidi" w:cstheme="minorBidi"/>
          <w:b/>
          <w:bCs/>
          <w:sz w:val="22"/>
          <w:szCs w:val="22"/>
        </w:rPr>
        <w:t>Imqam</w:t>
      </w:r>
      <w:r w:rsidRPr="007366C8">
        <w:rPr>
          <w:rFonts w:asciiTheme="minorBidi" w:hAnsiTheme="minorBidi" w:cstheme="minorBidi"/>
          <w:sz w:val="22"/>
          <w:szCs w:val="22"/>
        </w:rPr>
        <w:t xml:space="preserve">, </w:t>
      </w:r>
      <w:r w:rsidRPr="007366C8">
        <w:rPr>
          <w:rFonts w:asciiTheme="minorBidi" w:hAnsiTheme="minorBidi" w:cstheme="minorBidi"/>
          <w:b/>
          <w:bCs/>
          <w:sz w:val="22"/>
          <w:szCs w:val="22"/>
        </w:rPr>
        <w:t>A</w:t>
      </w:r>
      <w:r w:rsidRPr="007366C8">
        <w:rPr>
          <w:rFonts w:asciiTheme="minorBidi" w:hAnsiTheme="minorBidi" w:cstheme="minorBidi"/>
          <w:sz w:val="22"/>
          <w:szCs w:val="22"/>
        </w:rPr>
        <w:t xml:space="preserve">. Settling of Spherical Particles in High Viscosity Friction Reducer Fracture Fluids. Energies 2021, 14, 2462. https://doi.org/10.3390/en14092462 </w:t>
      </w:r>
    </w:p>
    <w:p w14:paraId="0FF491C0" w14:textId="32E7791F" w:rsidR="00E81EA0" w:rsidRDefault="00E81EA0" w:rsidP="00E04A73">
      <w:pPr>
        <w:pStyle w:val="ListParagraph"/>
        <w:widowControl/>
        <w:numPr>
          <w:ilvl w:val="0"/>
          <w:numId w:val="3"/>
        </w:numPr>
        <w:spacing w:line="276" w:lineRule="auto"/>
        <w:ind w:left="540" w:hanging="270"/>
        <w:contextualSpacing/>
        <w:jc w:val="both"/>
        <w:rPr>
          <w:rFonts w:asciiTheme="minorBidi" w:hAnsiTheme="minorBidi" w:cstheme="minorBidi"/>
          <w:sz w:val="22"/>
          <w:szCs w:val="22"/>
        </w:rPr>
      </w:pPr>
      <w:r w:rsidRPr="00E81EA0">
        <w:rPr>
          <w:rFonts w:asciiTheme="minorBidi" w:hAnsiTheme="minorBidi" w:cstheme="minorBidi"/>
          <w:sz w:val="22"/>
          <w:szCs w:val="22"/>
        </w:rPr>
        <w:t xml:space="preserve">P Jani, </w:t>
      </w:r>
      <w:r>
        <w:rPr>
          <w:rFonts w:asciiTheme="minorBidi" w:hAnsiTheme="minorBidi" w:cstheme="minorBidi"/>
          <w:sz w:val="22"/>
          <w:szCs w:val="22"/>
        </w:rPr>
        <w:t>and</w:t>
      </w:r>
      <w:r w:rsidRPr="00E81EA0">
        <w:rPr>
          <w:rFonts w:asciiTheme="minorBidi" w:hAnsiTheme="minorBidi" w:cstheme="minorBidi"/>
          <w:sz w:val="22"/>
          <w:szCs w:val="22"/>
        </w:rPr>
        <w:t xml:space="preserve"> </w:t>
      </w:r>
      <w:r w:rsidRPr="00E81EA0">
        <w:rPr>
          <w:rFonts w:asciiTheme="minorBidi" w:hAnsiTheme="minorBidi" w:cstheme="minorBidi"/>
          <w:b/>
          <w:bCs/>
          <w:sz w:val="22"/>
          <w:szCs w:val="22"/>
        </w:rPr>
        <w:t>Imqam</w:t>
      </w:r>
      <w:r>
        <w:rPr>
          <w:rFonts w:asciiTheme="minorBidi" w:hAnsiTheme="minorBidi" w:cstheme="minorBidi"/>
          <w:sz w:val="22"/>
          <w:szCs w:val="22"/>
        </w:rPr>
        <w:t xml:space="preserve">. </w:t>
      </w:r>
      <w:r w:rsidRPr="00E81EA0">
        <w:rPr>
          <w:rFonts w:asciiTheme="minorBidi" w:hAnsiTheme="minorBidi" w:cstheme="minorBidi"/>
          <w:b/>
          <w:bCs/>
          <w:sz w:val="22"/>
          <w:szCs w:val="22"/>
        </w:rPr>
        <w:t>A</w:t>
      </w:r>
      <w:r>
        <w:rPr>
          <w:rFonts w:asciiTheme="minorBidi" w:hAnsiTheme="minorBidi" w:cstheme="minorBidi"/>
          <w:sz w:val="22"/>
          <w:szCs w:val="22"/>
        </w:rPr>
        <w:t xml:space="preserve">. 2021. </w:t>
      </w:r>
      <w:r w:rsidRPr="00E81EA0">
        <w:rPr>
          <w:rFonts w:asciiTheme="minorBidi" w:hAnsiTheme="minorBidi" w:cstheme="minorBidi"/>
          <w:sz w:val="22"/>
          <w:szCs w:val="22"/>
        </w:rPr>
        <w:t>Class C fly ash-based alkali activated cement as a potential alternative cement for CO2 storage applications</w:t>
      </w:r>
      <w:r>
        <w:rPr>
          <w:rFonts w:asciiTheme="minorBidi" w:hAnsiTheme="minorBidi" w:cstheme="minorBidi"/>
          <w:sz w:val="22"/>
          <w:szCs w:val="22"/>
        </w:rPr>
        <w:t xml:space="preserve">. </w:t>
      </w:r>
      <w:r w:rsidRPr="00E81EA0">
        <w:rPr>
          <w:rFonts w:asciiTheme="minorBidi" w:hAnsiTheme="minorBidi" w:cstheme="minorBidi"/>
          <w:sz w:val="22"/>
          <w:szCs w:val="22"/>
        </w:rPr>
        <w:t>Journal of Petroleum Science and Engineering</w:t>
      </w:r>
      <w:r>
        <w:rPr>
          <w:rFonts w:asciiTheme="minorBidi" w:hAnsiTheme="minorBidi" w:cstheme="minorBidi"/>
          <w:sz w:val="22"/>
          <w:szCs w:val="22"/>
        </w:rPr>
        <w:t xml:space="preserve">. </w:t>
      </w:r>
      <w:hyperlink r:id="rId15" w:history="1">
        <w:r w:rsidRPr="00925E66">
          <w:rPr>
            <w:rStyle w:val="Hyperlink"/>
            <w:rFonts w:asciiTheme="minorBidi" w:hAnsiTheme="minorBidi" w:cstheme="minorBidi"/>
            <w:color w:val="000000" w:themeColor="text1"/>
            <w:sz w:val="22"/>
            <w:szCs w:val="22"/>
            <w:u w:val="none"/>
          </w:rPr>
          <w:t>https://doi.org/10.1016/j.petrol.2021.108408</w:t>
        </w:r>
      </w:hyperlink>
      <w:r w:rsidRPr="00925E66">
        <w:rPr>
          <w:rFonts w:asciiTheme="minorBidi" w:hAnsiTheme="minorBidi" w:cstheme="minorBidi"/>
          <w:color w:val="000000" w:themeColor="text1"/>
          <w:sz w:val="22"/>
          <w:szCs w:val="22"/>
        </w:rPr>
        <w:t>.</w:t>
      </w:r>
    </w:p>
    <w:p w14:paraId="54D36F76" w14:textId="751E632A" w:rsidR="00E81EA0" w:rsidRDefault="00E81EA0" w:rsidP="00E04A73">
      <w:pPr>
        <w:pStyle w:val="ListParagraph"/>
        <w:widowControl/>
        <w:numPr>
          <w:ilvl w:val="0"/>
          <w:numId w:val="3"/>
        </w:numPr>
        <w:spacing w:line="276" w:lineRule="auto"/>
        <w:ind w:left="540" w:hanging="270"/>
        <w:contextualSpacing/>
        <w:jc w:val="both"/>
        <w:rPr>
          <w:rFonts w:asciiTheme="minorBidi" w:hAnsiTheme="minorBidi" w:cstheme="minorBidi"/>
          <w:sz w:val="22"/>
          <w:szCs w:val="22"/>
        </w:rPr>
      </w:pPr>
      <w:r w:rsidRPr="00E81EA0">
        <w:rPr>
          <w:rFonts w:asciiTheme="minorBidi" w:hAnsiTheme="minorBidi" w:cstheme="minorBidi"/>
          <w:sz w:val="22"/>
          <w:szCs w:val="22"/>
        </w:rPr>
        <w:t>M Alkhamis,</w:t>
      </w:r>
      <w:r>
        <w:rPr>
          <w:rFonts w:asciiTheme="minorBidi" w:hAnsiTheme="minorBidi" w:cstheme="minorBidi"/>
          <w:sz w:val="22"/>
          <w:szCs w:val="22"/>
        </w:rPr>
        <w:t xml:space="preserve"> and</w:t>
      </w:r>
      <w:r w:rsidRPr="00E81EA0">
        <w:rPr>
          <w:rFonts w:asciiTheme="minorBidi" w:hAnsiTheme="minorBidi" w:cstheme="minorBidi"/>
          <w:sz w:val="22"/>
          <w:szCs w:val="22"/>
        </w:rPr>
        <w:t xml:space="preserve"> </w:t>
      </w:r>
      <w:r w:rsidRPr="00E81EA0">
        <w:rPr>
          <w:rFonts w:asciiTheme="minorBidi" w:hAnsiTheme="minorBidi" w:cstheme="minorBidi"/>
          <w:b/>
          <w:bCs/>
          <w:sz w:val="22"/>
          <w:szCs w:val="22"/>
        </w:rPr>
        <w:t>Imqam</w:t>
      </w:r>
      <w:r>
        <w:rPr>
          <w:rFonts w:asciiTheme="minorBidi" w:hAnsiTheme="minorBidi" w:cstheme="minorBidi"/>
          <w:sz w:val="22"/>
          <w:szCs w:val="22"/>
        </w:rPr>
        <w:t xml:space="preserve">. </w:t>
      </w:r>
      <w:r w:rsidRPr="00E81EA0">
        <w:rPr>
          <w:rFonts w:asciiTheme="minorBidi" w:hAnsiTheme="minorBidi" w:cstheme="minorBidi"/>
          <w:b/>
          <w:bCs/>
          <w:sz w:val="22"/>
          <w:szCs w:val="22"/>
        </w:rPr>
        <w:t>A</w:t>
      </w:r>
      <w:r>
        <w:rPr>
          <w:rFonts w:asciiTheme="minorBidi" w:hAnsiTheme="minorBidi" w:cstheme="minorBidi"/>
          <w:b/>
          <w:bCs/>
          <w:sz w:val="22"/>
          <w:szCs w:val="22"/>
        </w:rPr>
        <w:t>.</w:t>
      </w:r>
      <w:r>
        <w:rPr>
          <w:rFonts w:asciiTheme="minorBidi" w:hAnsiTheme="minorBidi" w:cstheme="minorBidi"/>
          <w:sz w:val="22"/>
          <w:szCs w:val="22"/>
        </w:rPr>
        <w:t xml:space="preserve"> 2021. </w:t>
      </w:r>
      <w:r w:rsidRPr="00E81EA0">
        <w:rPr>
          <w:rFonts w:asciiTheme="minorBidi" w:hAnsiTheme="minorBidi" w:cstheme="minorBidi"/>
          <w:sz w:val="22"/>
          <w:szCs w:val="22"/>
        </w:rPr>
        <w:t>A Simple Classification of Wellbore Integrity Problems Related to Fluids Migration</w:t>
      </w:r>
      <w:r>
        <w:rPr>
          <w:rFonts w:asciiTheme="minorBidi" w:hAnsiTheme="minorBidi" w:cstheme="minorBidi"/>
          <w:sz w:val="22"/>
          <w:szCs w:val="22"/>
        </w:rPr>
        <w:t>.</w:t>
      </w:r>
      <w:r w:rsidRPr="00E81EA0">
        <w:t xml:space="preserve"> </w:t>
      </w:r>
      <w:r w:rsidRPr="00E81EA0">
        <w:rPr>
          <w:rFonts w:asciiTheme="minorBidi" w:hAnsiTheme="minorBidi" w:cstheme="minorBidi"/>
          <w:sz w:val="22"/>
          <w:szCs w:val="22"/>
        </w:rPr>
        <w:t>Arabian Journal for Science and Engineering</w:t>
      </w:r>
      <w:r>
        <w:rPr>
          <w:rFonts w:asciiTheme="minorBidi" w:hAnsiTheme="minorBidi" w:cstheme="minorBidi"/>
          <w:sz w:val="22"/>
          <w:szCs w:val="22"/>
        </w:rPr>
        <w:t>.</w:t>
      </w:r>
      <w:r w:rsidR="00925E66" w:rsidRPr="00925E66">
        <w:t xml:space="preserve"> </w:t>
      </w:r>
      <w:hyperlink r:id="rId16" w:history="1">
        <w:r w:rsidR="00221217" w:rsidRPr="00221217">
          <w:rPr>
            <w:rStyle w:val="Hyperlink"/>
            <w:rFonts w:asciiTheme="minorBidi" w:hAnsiTheme="minorBidi" w:cstheme="minorBidi"/>
            <w:color w:val="auto"/>
            <w:sz w:val="22"/>
            <w:szCs w:val="22"/>
            <w:u w:val="none"/>
          </w:rPr>
          <w:t>https://doi.org/10.1007/s13369-021-05359-3</w:t>
        </w:r>
      </w:hyperlink>
    </w:p>
    <w:p w14:paraId="0903676F" w14:textId="1FC31C65" w:rsidR="00221217" w:rsidRDefault="00221217" w:rsidP="00E04A73">
      <w:pPr>
        <w:pStyle w:val="ListParagraph"/>
        <w:widowControl/>
        <w:numPr>
          <w:ilvl w:val="0"/>
          <w:numId w:val="3"/>
        </w:numPr>
        <w:spacing w:line="276" w:lineRule="auto"/>
        <w:ind w:left="540" w:hanging="270"/>
        <w:contextualSpacing/>
        <w:jc w:val="both"/>
        <w:rPr>
          <w:rFonts w:asciiTheme="minorBidi" w:hAnsiTheme="minorBidi" w:cstheme="minorBidi"/>
          <w:sz w:val="22"/>
          <w:szCs w:val="22"/>
        </w:rPr>
      </w:pPr>
      <w:r w:rsidRPr="00221217">
        <w:rPr>
          <w:rFonts w:asciiTheme="minorBidi" w:hAnsiTheme="minorBidi" w:cstheme="minorBidi"/>
          <w:sz w:val="22"/>
          <w:szCs w:val="22"/>
        </w:rPr>
        <w:t xml:space="preserve">Alkhamis, M., </w:t>
      </w:r>
      <w:r w:rsidRPr="00221217">
        <w:rPr>
          <w:rFonts w:asciiTheme="minorBidi" w:hAnsiTheme="minorBidi" w:cstheme="minorBidi"/>
          <w:b/>
          <w:bCs/>
          <w:sz w:val="22"/>
          <w:szCs w:val="22"/>
        </w:rPr>
        <w:t>Imqam, A</w:t>
      </w:r>
      <w:r w:rsidRPr="00221217">
        <w:rPr>
          <w:rFonts w:asciiTheme="minorBidi" w:hAnsiTheme="minorBidi" w:cstheme="minorBidi"/>
          <w:sz w:val="22"/>
          <w:szCs w:val="22"/>
        </w:rPr>
        <w:t xml:space="preserve">. Sealant injectivity through void space conduits to assess remediation of well cement failure. J Petrol </w:t>
      </w:r>
      <w:proofErr w:type="spellStart"/>
      <w:r w:rsidRPr="00221217">
        <w:rPr>
          <w:rFonts w:asciiTheme="minorBidi" w:hAnsiTheme="minorBidi" w:cstheme="minorBidi"/>
          <w:sz w:val="22"/>
          <w:szCs w:val="22"/>
        </w:rPr>
        <w:t>Explor</w:t>
      </w:r>
      <w:proofErr w:type="spellEnd"/>
      <w:r w:rsidRPr="00221217">
        <w:rPr>
          <w:rFonts w:asciiTheme="minorBidi" w:hAnsiTheme="minorBidi" w:cstheme="minorBidi"/>
          <w:sz w:val="22"/>
          <w:szCs w:val="22"/>
        </w:rPr>
        <w:t xml:space="preserve"> Prod Technol 11, 2791–2804 (2021). </w:t>
      </w:r>
      <w:hyperlink r:id="rId17" w:history="1">
        <w:r w:rsidR="00F667E0" w:rsidRPr="00076D0A">
          <w:rPr>
            <w:rStyle w:val="Hyperlink"/>
            <w:rFonts w:asciiTheme="minorBidi" w:hAnsiTheme="minorBidi" w:cstheme="minorBidi"/>
            <w:color w:val="000000" w:themeColor="text1"/>
            <w:sz w:val="22"/>
            <w:szCs w:val="22"/>
            <w:u w:val="none"/>
          </w:rPr>
          <w:t>https://doi.org/10.1007/s13202-021-01218-x</w:t>
        </w:r>
      </w:hyperlink>
      <w:r w:rsidRPr="00076D0A">
        <w:rPr>
          <w:rFonts w:asciiTheme="minorBidi" w:hAnsiTheme="minorBidi" w:cstheme="minorBidi"/>
          <w:color w:val="000000" w:themeColor="text1"/>
          <w:sz w:val="22"/>
          <w:szCs w:val="22"/>
        </w:rPr>
        <w:t>.</w:t>
      </w:r>
    </w:p>
    <w:p w14:paraId="054C6459" w14:textId="2972E190" w:rsidR="00F667E0" w:rsidRDefault="00F667E0" w:rsidP="00E04A73">
      <w:pPr>
        <w:pStyle w:val="ListParagraph"/>
        <w:widowControl/>
        <w:numPr>
          <w:ilvl w:val="0"/>
          <w:numId w:val="3"/>
        </w:numPr>
        <w:spacing w:line="276" w:lineRule="auto"/>
        <w:ind w:left="540" w:hanging="270"/>
        <w:contextualSpacing/>
        <w:jc w:val="both"/>
        <w:rPr>
          <w:rFonts w:asciiTheme="minorBidi" w:hAnsiTheme="minorBidi" w:cstheme="minorBidi"/>
          <w:sz w:val="22"/>
          <w:szCs w:val="22"/>
        </w:rPr>
      </w:pPr>
      <w:r w:rsidRPr="00F667E0">
        <w:rPr>
          <w:rFonts w:asciiTheme="minorBidi" w:hAnsiTheme="minorBidi" w:cstheme="minorBidi"/>
          <w:sz w:val="22"/>
          <w:szCs w:val="22"/>
        </w:rPr>
        <w:t>Milad M</w:t>
      </w:r>
      <w:r>
        <w:rPr>
          <w:rFonts w:asciiTheme="minorBidi" w:hAnsiTheme="minorBidi" w:cstheme="minorBidi"/>
          <w:sz w:val="22"/>
          <w:szCs w:val="22"/>
        </w:rPr>
        <w:t>.</w:t>
      </w:r>
      <w:r w:rsidRPr="00F667E0">
        <w:rPr>
          <w:rFonts w:asciiTheme="minorBidi" w:hAnsiTheme="minorBidi" w:cstheme="minorBidi"/>
          <w:sz w:val="22"/>
          <w:szCs w:val="22"/>
        </w:rPr>
        <w:t xml:space="preserve">, </w:t>
      </w:r>
      <w:proofErr w:type="spellStart"/>
      <w:r w:rsidRPr="00F667E0">
        <w:rPr>
          <w:rFonts w:asciiTheme="minorBidi" w:hAnsiTheme="minorBidi" w:cstheme="minorBidi"/>
          <w:sz w:val="22"/>
          <w:szCs w:val="22"/>
        </w:rPr>
        <w:t>Junin</w:t>
      </w:r>
      <w:proofErr w:type="spellEnd"/>
      <w:r>
        <w:rPr>
          <w:rFonts w:asciiTheme="minorBidi" w:hAnsiTheme="minorBidi" w:cstheme="minorBidi"/>
          <w:sz w:val="22"/>
          <w:szCs w:val="22"/>
        </w:rPr>
        <w:t>,</w:t>
      </w:r>
      <w:r w:rsidRPr="00F667E0">
        <w:rPr>
          <w:rFonts w:asciiTheme="minorBidi" w:hAnsiTheme="minorBidi" w:cstheme="minorBidi"/>
          <w:sz w:val="22"/>
          <w:szCs w:val="22"/>
        </w:rPr>
        <w:t xml:space="preserve"> R</w:t>
      </w:r>
      <w:r>
        <w:rPr>
          <w:rFonts w:asciiTheme="minorBidi" w:hAnsiTheme="minorBidi" w:cstheme="minorBidi"/>
          <w:sz w:val="22"/>
          <w:szCs w:val="22"/>
        </w:rPr>
        <w:t>.</w:t>
      </w:r>
      <w:r w:rsidRPr="00F667E0">
        <w:rPr>
          <w:rFonts w:asciiTheme="minorBidi" w:hAnsiTheme="minorBidi" w:cstheme="minorBidi"/>
          <w:sz w:val="22"/>
          <w:szCs w:val="22"/>
        </w:rPr>
        <w:t xml:space="preserve">, </w:t>
      </w:r>
      <w:proofErr w:type="spellStart"/>
      <w:r w:rsidRPr="00F667E0">
        <w:rPr>
          <w:rFonts w:asciiTheme="minorBidi" w:hAnsiTheme="minorBidi" w:cstheme="minorBidi"/>
          <w:sz w:val="22"/>
          <w:szCs w:val="22"/>
        </w:rPr>
        <w:t>Sidek</w:t>
      </w:r>
      <w:proofErr w:type="spellEnd"/>
      <w:r>
        <w:rPr>
          <w:rFonts w:asciiTheme="minorBidi" w:hAnsiTheme="minorBidi" w:cstheme="minorBidi"/>
          <w:sz w:val="22"/>
          <w:szCs w:val="22"/>
        </w:rPr>
        <w:t>,</w:t>
      </w:r>
      <w:r w:rsidRPr="00F667E0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F667E0">
        <w:rPr>
          <w:rFonts w:asciiTheme="minorBidi" w:hAnsiTheme="minorBidi" w:cstheme="minorBidi"/>
          <w:sz w:val="22"/>
          <w:szCs w:val="22"/>
        </w:rPr>
        <w:t>Akhmal</w:t>
      </w:r>
      <w:proofErr w:type="spellEnd"/>
      <w:r>
        <w:rPr>
          <w:rFonts w:asciiTheme="minorBidi" w:hAnsiTheme="minorBidi" w:cstheme="minorBidi"/>
          <w:sz w:val="22"/>
          <w:szCs w:val="22"/>
        </w:rPr>
        <w:t>.</w:t>
      </w:r>
      <w:r w:rsidRPr="00F667E0">
        <w:rPr>
          <w:rFonts w:asciiTheme="minorBidi" w:hAnsiTheme="minorBidi" w:cstheme="minorBidi"/>
          <w:sz w:val="22"/>
          <w:szCs w:val="22"/>
        </w:rPr>
        <w:t xml:space="preserve">, </w:t>
      </w:r>
      <w:r w:rsidRPr="00F667E0">
        <w:rPr>
          <w:rFonts w:asciiTheme="minorBidi" w:hAnsiTheme="minorBidi" w:cstheme="minorBidi"/>
          <w:b/>
          <w:bCs/>
          <w:sz w:val="22"/>
          <w:szCs w:val="22"/>
        </w:rPr>
        <w:t>Imqam, A</w:t>
      </w:r>
      <w:r>
        <w:rPr>
          <w:rFonts w:asciiTheme="minorBidi" w:hAnsiTheme="minorBidi" w:cstheme="minorBidi"/>
          <w:b/>
          <w:bCs/>
          <w:sz w:val="22"/>
          <w:szCs w:val="22"/>
        </w:rPr>
        <w:t>.</w:t>
      </w:r>
      <w:r w:rsidRPr="00F667E0">
        <w:rPr>
          <w:rFonts w:asciiTheme="minorBidi" w:hAnsiTheme="minorBidi" w:cstheme="minorBidi"/>
          <w:sz w:val="22"/>
          <w:szCs w:val="22"/>
        </w:rPr>
        <w:t xml:space="preserve">, and </w:t>
      </w:r>
      <w:proofErr w:type="spellStart"/>
      <w:r w:rsidRPr="00F667E0">
        <w:rPr>
          <w:rFonts w:asciiTheme="minorBidi" w:hAnsiTheme="minorBidi" w:cstheme="minorBidi"/>
          <w:sz w:val="22"/>
          <w:szCs w:val="22"/>
        </w:rPr>
        <w:t>Tarhuni</w:t>
      </w:r>
      <w:proofErr w:type="spellEnd"/>
      <w:r>
        <w:rPr>
          <w:rFonts w:asciiTheme="minorBidi" w:hAnsiTheme="minorBidi" w:cstheme="minorBidi"/>
          <w:sz w:val="22"/>
          <w:szCs w:val="22"/>
        </w:rPr>
        <w:t>,</w:t>
      </w:r>
      <w:r w:rsidRPr="00F667E0">
        <w:rPr>
          <w:rFonts w:asciiTheme="minorBidi" w:hAnsiTheme="minorBidi" w:cstheme="minorBidi"/>
          <w:sz w:val="22"/>
          <w:szCs w:val="22"/>
        </w:rPr>
        <w:t xml:space="preserve"> M</w:t>
      </w:r>
      <w:r>
        <w:rPr>
          <w:rFonts w:asciiTheme="minorBidi" w:hAnsiTheme="minorBidi" w:cstheme="minorBidi"/>
          <w:sz w:val="22"/>
          <w:szCs w:val="22"/>
        </w:rPr>
        <w:t>. 2021.</w:t>
      </w:r>
      <w:r w:rsidRPr="00F667E0">
        <w:rPr>
          <w:rFonts w:asciiTheme="minorBidi" w:hAnsiTheme="minorBidi" w:cstheme="minorBidi"/>
          <w:sz w:val="22"/>
          <w:szCs w:val="22"/>
        </w:rPr>
        <w:t>Huff-n-Puff Technology for Enhanced Oil Recovery in Shale/Tight Oil Reservoirs: Progress, Gaps, and Perspectives</w:t>
      </w:r>
      <w:r>
        <w:rPr>
          <w:rFonts w:asciiTheme="minorBidi" w:hAnsiTheme="minorBidi" w:cstheme="minorBidi"/>
          <w:sz w:val="22"/>
          <w:szCs w:val="22"/>
        </w:rPr>
        <w:t>.</w:t>
      </w:r>
      <w:r w:rsidRPr="00F667E0">
        <w:t xml:space="preserve"> </w:t>
      </w:r>
      <w:r w:rsidRPr="00F667E0">
        <w:rPr>
          <w:rFonts w:asciiTheme="minorBidi" w:hAnsiTheme="minorBidi" w:cstheme="minorBidi"/>
          <w:sz w:val="22"/>
          <w:szCs w:val="22"/>
        </w:rPr>
        <w:t>Energy Fuels, 35, 21, 17279–17333</w:t>
      </w:r>
      <w:r>
        <w:rPr>
          <w:rFonts w:asciiTheme="minorBidi" w:hAnsiTheme="minorBidi" w:cstheme="minorBidi"/>
          <w:sz w:val="22"/>
          <w:szCs w:val="22"/>
        </w:rPr>
        <w:t>.</w:t>
      </w:r>
      <w:r w:rsidRPr="00F667E0">
        <w:t xml:space="preserve"> </w:t>
      </w:r>
      <w:hyperlink r:id="rId18" w:history="1">
        <w:r w:rsidRPr="00076D0A">
          <w:rPr>
            <w:rStyle w:val="Hyperlink"/>
            <w:rFonts w:asciiTheme="minorBidi" w:hAnsiTheme="minorBidi" w:cstheme="minorBidi"/>
            <w:color w:val="000000" w:themeColor="text1"/>
            <w:sz w:val="22"/>
            <w:szCs w:val="22"/>
            <w:u w:val="none"/>
          </w:rPr>
          <w:t>https://doi.org/10.1021/acs.energyfuels.1c02561</w:t>
        </w:r>
      </w:hyperlink>
    </w:p>
    <w:p w14:paraId="2569F340" w14:textId="4B2B9B80" w:rsidR="00CF6D60" w:rsidRPr="0004299A" w:rsidRDefault="00CF6D60" w:rsidP="00E04A73">
      <w:pPr>
        <w:pStyle w:val="ListParagraph"/>
        <w:widowControl/>
        <w:numPr>
          <w:ilvl w:val="0"/>
          <w:numId w:val="3"/>
        </w:numPr>
        <w:spacing w:line="276" w:lineRule="auto"/>
        <w:ind w:left="540" w:hanging="270"/>
        <w:contextualSpacing/>
        <w:jc w:val="both"/>
        <w:rPr>
          <w:rFonts w:asciiTheme="minorBidi" w:hAnsiTheme="minorBidi" w:cstheme="minorBidi"/>
          <w:sz w:val="22"/>
          <w:szCs w:val="22"/>
        </w:rPr>
      </w:pPr>
      <w:r w:rsidRPr="0097225C">
        <w:rPr>
          <w:rFonts w:asciiTheme="minorBidi" w:hAnsiTheme="minorBidi" w:cstheme="minorBidi"/>
          <w:sz w:val="22"/>
          <w:szCs w:val="22"/>
        </w:rPr>
        <w:t xml:space="preserve">Fakher, S., and </w:t>
      </w:r>
      <w:r w:rsidRPr="0097225C">
        <w:rPr>
          <w:rFonts w:asciiTheme="minorBidi" w:hAnsiTheme="minorBidi" w:cstheme="minorBidi"/>
          <w:b/>
          <w:bCs/>
          <w:sz w:val="22"/>
          <w:szCs w:val="22"/>
        </w:rPr>
        <w:t>Imqam</w:t>
      </w:r>
      <w:r w:rsidRPr="0097225C">
        <w:rPr>
          <w:rFonts w:asciiTheme="minorBidi" w:hAnsiTheme="minorBidi" w:cstheme="minorBidi"/>
          <w:sz w:val="22"/>
          <w:szCs w:val="22"/>
        </w:rPr>
        <w:t xml:space="preserve">, </w:t>
      </w:r>
      <w:r w:rsidRPr="0097225C">
        <w:rPr>
          <w:rFonts w:asciiTheme="minorBidi" w:hAnsiTheme="minorBidi" w:cstheme="minorBidi"/>
          <w:b/>
          <w:bCs/>
          <w:sz w:val="22"/>
          <w:szCs w:val="22"/>
        </w:rPr>
        <w:t>A</w:t>
      </w:r>
      <w:r w:rsidRPr="0097225C">
        <w:rPr>
          <w:rFonts w:asciiTheme="minorBidi" w:hAnsiTheme="minorBidi" w:cstheme="minorBidi"/>
          <w:sz w:val="22"/>
          <w:szCs w:val="22"/>
        </w:rPr>
        <w:t xml:space="preserve">. 2020. </w:t>
      </w:r>
      <w:hyperlink r:id="rId19" w:history="1">
        <w:r w:rsidRPr="0097225C">
          <w:rPr>
            <w:rFonts w:asciiTheme="minorBidi" w:hAnsiTheme="minorBidi" w:cstheme="minorBidi"/>
            <w:sz w:val="22"/>
            <w:szCs w:val="22"/>
            <w:shd w:val="clear" w:color="auto" w:fill="FFFFFF"/>
          </w:rPr>
          <w:t xml:space="preserve">Application of </w:t>
        </w:r>
        <w:r w:rsidR="00736A2A">
          <w:rPr>
            <w:rFonts w:asciiTheme="minorBidi" w:hAnsiTheme="minorBidi" w:cstheme="minorBidi"/>
            <w:sz w:val="22"/>
            <w:szCs w:val="22"/>
            <w:shd w:val="clear" w:color="auto" w:fill="FFFFFF"/>
          </w:rPr>
          <w:t>CO2</w:t>
        </w:r>
        <w:r w:rsidRPr="0097225C">
          <w:rPr>
            <w:rFonts w:asciiTheme="minorBidi" w:hAnsiTheme="minorBidi" w:cstheme="minorBidi"/>
            <w:sz w:val="22"/>
            <w:szCs w:val="22"/>
            <w:shd w:val="clear" w:color="auto" w:fill="FFFFFF"/>
          </w:rPr>
          <w:t xml:space="preserve"> injection in shale oil reservoirs for increasing oil recovery and </w:t>
        </w:r>
        <w:r w:rsidR="00736A2A">
          <w:rPr>
            <w:rFonts w:asciiTheme="minorBidi" w:hAnsiTheme="minorBidi" w:cstheme="minorBidi"/>
            <w:sz w:val="22"/>
            <w:szCs w:val="22"/>
            <w:shd w:val="clear" w:color="auto" w:fill="FFFFFF"/>
          </w:rPr>
          <w:t>CO2</w:t>
        </w:r>
        <w:r w:rsidRPr="0097225C">
          <w:rPr>
            <w:rFonts w:asciiTheme="minorBidi" w:hAnsiTheme="minorBidi" w:cstheme="minorBidi"/>
            <w:sz w:val="22"/>
            <w:szCs w:val="22"/>
            <w:shd w:val="clear" w:color="auto" w:fill="FFFFFF"/>
          </w:rPr>
          <w:t xml:space="preserve"> storage</w:t>
        </w:r>
      </w:hyperlink>
      <w:r w:rsidRPr="0097225C">
        <w:rPr>
          <w:rFonts w:asciiTheme="minorBidi" w:hAnsiTheme="minorBidi" w:cstheme="minorBidi"/>
          <w:sz w:val="22"/>
          <w:szCs w:val="22"/>
        </w:rPr>
        <w:t xml:space="preserve">. Fuel, Volume 265,116944, </w:t>
      </w:r>
      <w:hyperlink r:id="rId20" w:history="1">
        <w:r w:rsidRPr="00BD3271">
          <w:rPr>
            <w:rStyle w:val="Hyperlink"/>
            <w:rFonts w:asciiTheme="minorBidi" w:hAnsiTheme="minorBidi" w:cstheme="minorBidi"/>
            <w:color w:val="000000" w:themeColor="text1"/>
            <w:sz w:val="22"/>
            <w:szCs w:val="22"/>
            <w:u w:val="none"/>
          </w:rPr>
          <w:t>https://doi.org/10.1016/j.fuel.2019.116944</w:t>
        </w:r>
      </w:hyperlink>
      <w:r w:rsidRPr="00BD3271">
        <w:rPr>
          <w:rFonts w:asciiTheme="minorBidi" w:hAnsiTheme="minorBidi" w:cstheme="minorBidi"/>
          <w:color w:val="000000" w:themeColor="text1"/>
          <w:sz w:val="22"/>
          <w:szCs w:val="22"/>
        </w:rPr>
        <w:t>.</w:t>
      </w:r>
    </w:p>
    <w:p w14:paraId="62F94BB9" w14:textId="249CAB49" w:rsidR="0004299A" w:rsidRDefault="000F6981" w:rsidP="00E04A73">
      <w:pPr>
        <w:pStyle w:val="ListParagraph"/>
        <w:widowControl/>
        <w:numPr>
          <w:ilvl w:val="0"/>
          <w:numId w:val="3"/>
        </w:numPr>
        <w:spacing w:line="276" w:lineRule="auto"/>
        <w:ind w:left="540" w:hanging="270"/>
        <w:contextualSpacing/>
        <w:jc w:val="both"/>
        <w:rPr>
          <w:rFonts w:asciiTheme="minorBidi" w:hAnsiTheme="minorBidi" w:cstheme="minorBidi"/>
          <w:sz w:val="22"/>
          <w:szCs w:val="22"/>
        </w:rPr>
      </w:pPr>
      <w:r w:rsidRPr="000F6981">
        <w:rPr>
          <w:rFonts w:asciiTheme="minorBidi" w:hAnsiTheme="minorBidi" w:cstheme="minorBidi"/>
          <w:sz w:val="22"/>
          <w:szCs w:val="22"/>
        </w:rPr>
        <w:t xml:space="preserve">Fakher, S., and </w:t>
      </w:r>
      <w:r w:rsidRPr="000F6981">
        <w:rPr>
          <w:rFonts w:asciiTheme="minorBidi" w:hAnsiTheme="minorBidi" w:cstheme="minorBidi"/>
          <w:b/>
          <w:bCs/>
          <w:sz w:val="22"/>
          <w:szCs w:val="22"/>
        </w:rPr>
        <w:t>Imqam, A</w:t>
      </w:r>
      <w:r w:rsidRPr="000F6981">
        <w:rPr>
          <w:rFonts w:asciiTheme="minorBidi" w:hAnsiTheme="minorBidi" w:cstheme="minorBidi"/>
          <w:sz w:val="22"/>
          <w:szCs w:val="22"/>
        </w:rPr>
        <w:t xml:space="preserve">. 2020. Flow of </w:t>
      </w:r>
      <w:r w:rsidR="00E6024B" w:rsidRPr="00E6024B">
        <w:rPr>
          <w:rFonts w:asciiTheme="minorBidi" w:hAnsiTheme="minorBidi" w:cstheme="minorBidi"/>
          <w:sz w:val="22"/>
          <w:szCs w:val="22"/>
        </w:rPr>
        <w:t>CO2</w:t>
      </w:r>
      <w:r w:rsidR="00E6024B">
        <w:rPr>
          <w:rFonts w:asciiTheme="minorBidi" w:hAnsiTheme="minorBidi" w:cstheme="minorBidi"/>
          <w:sz w:val="22"/>
          <w:szCs w:val="22"/>
        </w:rPr>
        <w:t xml:space="preserve"> </w:t>
      </w:r>
      <w:r w:rsidRPr="000F6981">
        <w:rPr>
          <w:rFonts w:asciiTheme="minorBidi" w:hAnsiTheme="minorBidi" w:cstheme="minorBidi"/>
          <w:sz w:val="22"/>
          <w:szCs w:val="22"/>
        </w:rPr>
        <w:t>in micro and nano pores and its interaction with crude oil to induce asphaltene instability</w:t>
      </w:r>
      <w:r>
        <w:rPr>
          <w:rFonts w:asciiTheme="minorBidi" w:hAnsiTheme="minorBidi" w:cstheme="minorBidi"/>
          <w:sz w:val="22"/>
          <w:szCs w:val="22"/>
        </w:rPr>
        <w:t>.</w:t>
      </w:r>
      <w:r w:rsidRPr="000F6981">
        <w:t xml:space="preserve"> </w:t>
      </w:r>
      <w:r w:rsidR="00E6024B" w:rsidRPr="00E6024B">
        <w:rPr>
          <w:rFonts w:asciiTheme="minorBidi" w:hAnsiTheme="minorBidi" w:cstheme="minorBidi"/>
          <w:sz w:val="22"/>
          <w:szCs w:val="22"/>
        </w:rPr>
        <w:t>SN Appl. Sci. 2, 1039</w:t>
      </w:r>
      <w:r>
        <w:rPr>
          <w:rFonts w:asciiTheme="minorBidi" w:hAnsiTheme="minorBidi" w:cstheme="minorBidi"/>
          <w:sz w:val="22"/>
          <w:szCs w:val="22"/>
        </w:rPr>
        <w:t>.</w:t>
      </w:r>
      <w:r w:rsidR="00E6024B" w:rsidRPr="00E6024B">
        <w:t xml:space="preserve"> </w:t>
      </w:r>
      <w:r w:rsidR="00E6024B" w:rsidRPr="00E6024B">
        <w:rPr>
          <w:rFonts w:asciiTheme="minorBidi" w:hAnsiTheme="minorBidi" w:cstheme="minorBidi"/>
          <w:sz w:val="22"/>
          <w:szCs w:val="22"/>
        </w:rPr>
        <w:t>https://doi.org/10.1007/s42452-020-2850-9</w:t>
      </w:r>
    </w:p>
    <w:p w14:paraId="6CA597A5" w14:textId="59599F25" w:rsidR="00CF6D60" w:rsidRPr="00BD3271" w:rsidRDefault="00CF6D60" w:rsidP="00E04A73">
      <w:pPr>
        <w:pStyle w:val="ListParagraph"/>
        <w:widowControl/>
        <w:numPr>
          <w:ilvl w:val="0"/>
          <w:numId w:val="3"/>
        </w:numPr>
        <w:spacing w:line="276" w:lineRule="auto"/>
        <w:contextualSpacing/>
        <w:jc w:val="both"/>
        <w:rPr>
          <w:rFonts w:asciiTheme="minorBidi" w:hAnsiTheme="minorBidi" w:cstheme="minorBidi"/>
          <w:sz w:val="22"/>
          <w:szCs w:val="22"/>
        </w:rPr>
      </w:pPr>
      <w:r w:rsidRPr="00BD3271">
        <w:rPr>
          <w:rFonts w:asciiTheme="minorBidi" w:hAnsiTheme="minorBidi" w:cstheme="minorBidi"/>
          <w:sz w:val="22"/>
          <w:szCs w:val="22"/>
        </w:rPr>
        <w:t xml:space="preserve">Fakher, S., and </w:t>
      </w:r>
      <w:r w:rsidRPr="00BD3271">
        <w:rPr>
          <w:rFonts w:asciiTheme="minorBidi" w:hAnsiTheme="minorBidi" w:cstheme="minorBidi"/>
          <w:b/>
          <w:bCs/>
          <w:sz w:val="22"/>
          <w:szCs w:val="22"/>
        </w:rPr>
        <w:t>Imqam</w:t>
      </w:r>
      <w:r w:rsidRPr="00BD3271">
        <w:rPr>
          <w:rFonts w:asciiTheme="minorBidi" w:hAnsiTheme="minorBidi" w:cstheme="minorBidi"/>
          <w:sz w:val="22"/>
          <w:szCs w:val="22"/>
        </w:rPr>
        <w:t xml:space="preserve">, </w:t>
      </w:r>
      <w:r w:rsidRPr="00BD3271">
        <w:rPr>
          <w:rFonts w:asciiTheme="minorBidi" w:hAnsiTheme="minorBidi" w:cstheme="minorBidi"/>
          <w:b/>
          <w:bCs/>
          <w:sz w:val="22"/>
          <w:szCs w:val="22"/>
        </w:rPr>
        <w:t>A</w:t>
      </w:r>
      <w:r w:rsidRPr="00BD3271">
        <w:rPr>
          <w:rFonts w:asciiTheme="minorBidi" w:hAnsiTheme="minorBidi" w:cstheme="minorBidi"/>
          <w:sz w:val="22"/>
          <w:szCs w:val="22"/>
        </w:rPr>
        <w:t>. 2020</w:t>
      </w:r>
      <w:r>
        <w:rPr>
          <w:rFonts w:asciiTheme="minorBidi" w:hAnsiTheme="minorBidi" w:cstheme="minorBidi"/>
          <w:sz w:val="22"/>
          <w:szCs w:val="22"/>
        </w:rPr>
        <w:t xml:space="preserve">. </w:t>
      </w:r>
      <w:r w:rsidRPr="00BD3271">
        <w:rPr>
          <w:rFonts w:asciiTheme="minorBidi" w:hAnsiTheme="minorBidi" w:cstheme="minorBidi"/>
          <w:sz w:val="22"/>
          <w:szCs w:val="22"/>
        </w:rPr>
        <w:t xml:space="preserve">A data analysis of immiscible </w:t>
      </w:r>
      <w:r w:rsidR="00736A2A" w:rsidRPr="00736A2A">
        <w:rPr>
          <w:rFonts w:asciiTheme="minorBidi" w:hAnsiTheme="minorBidi" w:cstheme="minorBidi"/>
          <w:sz w:val="22"/>
          <w:szCs w:val="22"/>
        </w:rPr>
        <w:t>CO2</w:t>
      </w:r>
      <w:r w:rsidRPr="00BD3271">
        <w:rPr>
          <w:rFonts w:asciiTheme="minorBidi" w:hAnsiTheme="minorBidi" w:cstheme="minorBidi"/>
          <w:sz w:val="22"/>
          <w:szCs w:val="22"/>
        </w:rPr>
        <w:t xml:space="preserve"> injection applications</w:t>
      </w:r>
      <w:r>
        <w:rPr>
          <w:rFonts w:asciiTheme="minorBidi" w:hAnsiTheme="minorBidi" w:cstheme="minorBidi"/>
          <w:sz w:val="22"/>
          <w:szCs w:val="22"/>
        </w:rPr>
        <w:t xml:space="preserve"> </w:t>
      </w:r>
      <w:r w:rsidRPr="00BD3271">
        <w:rPr>
          <w:rFonts w:asciiTheme="minorBidi" w:hAnsiTheme="minorBidi" w:cstheme="minorBidi"/>
          <w:sz w:val="22"/>
          <w:szCs w:val="22"/>
        </w:rPr>
        <w:t>for enhanced oil recovery based on an updated database</w:t>
      </w:r>
      <w:r>
        <w:rPr>
          <w:rFonts w:asciiTheme="minorBidi" w:hAnsiTheme="minorBidi" w:cstheme="minorBidi"/>
          <w:sz w:val="22"/>
          <w:szCs w:val="22"/>
        </w:rPr>
        <w:t>.</w:t>
      </w:r>
      <w:r w:rsidRPr="00BD3271">
        <w:t xml:space="preserve"> </w:t>
      </w:r>
      <w:r w:rsidRPr="00BD3271">
        <w:rPr>
          <w:rFonts w:asciiTheme="minorBidi" w:hAnsiTheme="minorBidi" w:cstheme="minorBidi"/>
          <w:sz w:val="22"/>
          <w:szCs w:val="22"/>
        </w:rPr>
        <w:t>SN Applied Sciences</w:t>
      </w:r>
      <w:r>
        <w:rPr>
          <w:rFonts w:asciiTheme="minorBidi" w:hAnsiTheme="minorBidi" w:cstheme="minorBidi"/>
          <w:sz w:val="22"/>
          <w:szCs w:val="22"/>
        </w:rPr>
        <w:t>.</w:t>
      </w:r>
      <w:r w:rsidRPr="00BD3271">
        <w:t xml:space="preserve"> </w:t>
      </w:r>
      <w:r w:rsidRPr="00BD3271">
        <w:rPr>
          <w:rFonts w:asciiTheme="minorBidi" w:hAnsiTheme="minorBidi" w:cstheme="minorBidi"/>
          <w:sz w:val="22"/>
          <w:szCs w:val="22"/>
        </w:rPr>
        <w:t>2, 448</w:t>
      </w:r>
      <w:r>
        <w:rPr>
          <w:rFonts w:asciiTheme="minorBidi" w:hAnsiTheme="minorBidi" w:cstheme="minorBidi"/>
          <w:sz w:val="22"/>
          <w:szCs w:val="22"/>
        </w:rPr>
        <w:t>.</w:t>
      </w:r>
      <w:r w:rsidRPr="00BD3271">
        <w:t xml:space="preserve"> </w:t>
      </w:r>
      <w:r w:rsidRPr="00BD3271">
        <w:rPr>
          <w:rFonts w:asciiTheme="minorBidi" w:hAnsiTheme="minorBidi" w:cstheme="minorBidi"/>
          <w:sz w:val="22"/>
          <w:szCs w:val="22"/>
        </w:rPr>
        <w:t>https://doi.org/10.1007/s42452-020-2242-1</w:t>
      </w:r>
      <w:r>
        <w:rPr>
          <w:rFonts w:asciiTheme="minorBidi" w:hAnsiTheme="minorBidi" w:cstheme="minorBidi"/>
          <w:sz w:val="22"/>
          <w:szCs w:val="22"/>
        </w:rPr>
        <w:t>.</w:t>
      </w:r>
    </w:p>
    <w:p w14:paraId="27B77407" w14:textId="77777777" w:rsidR="00CF6D60" w:rsidRPr="0097225C" w:rsidRDefault="00CF6D60" w:rsidP="00E04A73">
      <w:pPr>
        <w:pStyle w:val="ListParagraph"/>
        <w:widowControl/>
        <w:numPr>
          <w:ilvl w:val="0"/>
          <w:numId w:val="3"/>
        </w:numPr>
        <w:spacing w:line="276" w:lineRule="auto"/>
        <w:ind w:left="540" w:hanging="270"/>
        <w:contextualSpacing/>
        <w:jc w:val="both"/>
        <w:rPr>
          <w:rFonts w:asciiTheme="minorBidi" w:hAnsiTheme="minorBidi" w:cstheme="minorBidi"/>
          <w:color w:val="000000" w:themeColor="text1"/>
          <w:sz w:val="22"/>
          <w:szCs w:val="22"/>
        </w:rPr>
      </w:pPr>
      <w:r w:rsidRPr="0097225C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Fakher, S., Ahdaya, M., </w:t>
      </w:r>
      <w:r w:rsidRPr="0097225C">
        <w:rPr>
          <w:rFonts w:asciiTheme="minorBidi" w:hAnsiTheme="minorBidi" w:cstheme="minorBidi"/>
          <w:b/>
          <w:bCs/>
          <w:color w:val="000000" w:themeColor="text1"/>
          <w:sz w:val="22"/>
          <w:szCs w:val="22"/>
        </w:rPr>
        <w:t>Imqam</w:t>
      </w:r>
      <w:r w:rsidRPr="0097225C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, </w:t>
      </w:r>
      <w:r w:rsidRPr="0097225C">
        <w:rPr>
          <w:rFonts w:asciiTheme="minorBidi" w:hAnsiTheme="minorBidi" w:cstheme="minorBidi"/>
          <w:b/>
          <w:bCs/>
          <w:color w:val="000000" w:themeColor="text1"/>
          <w:sz w:val="22"/>
          <w:szCs w:val="22"/>
        </w:rPr>
        <w:t>A</w:t>
      </w:r>
      <w:r w:rsidRPr="0097225C">
        <w:rPr>
          <w:rFonts w:asciiTheme="minorBidi" w:hAnsiTheme="minorBidi" w:cstheme="minorBidi"/>
          <w:color w:val="000000" w:themeColor="text1"/>
          <w:sz w:val="22"/>
          <w:szCs w:val="22"/>
        </w:rPr>
        <w:t>. 2020. Hydrolyzed polyacrylamide – Fly ash reinforced polymer for chemical enhanced oil recovery: Part 1 – Injectivity experiments.</w:t>
      </w:r>
      <w:r w:rsidRPr="0097225C">
        <w:rPr>
          <w:rFonts w:asciiTheme="minorBidi" w:hAnsiTheme="minorBidi" w:cstheme="minorBidi"/>
          <w:sz w:val="22"/>
          <w:szCs w:val="22"/>
        </w:rPr>
        <w:t xml:space="preserve"> </w:t>
      </w:r>
      <w:r>
        <w:rPr>
          <w:rFonts w:asciiTheme="minorBidi" w:hAnsiTheme="minorBidi" w:cstheme="minorBidi"/>
          <w:sz w:val="22"/>
          <w:szCs w:val="22"/>
        </w:rPr>
        <w:t xml:space="preserve">Fuel, </w:t>
      </w:r>
      <w:r w:rsidRPr="0097225C">
        <w:rPr>
          <w:rFonts w:asciiTheme="minorBidi" w:hAnsiTheme="minorBidi" w:cstheme="minorBidi"/>
          <w:color w:val="000000" w:themeColor="text1"/>
          <w:sz w:val="22"/>
          <w:szCs w:val="22"/>
        </w:rPr>
        <w:t>Volume 260, 116310, https://doi.org/10.1016/j.fuel.2019.116310.</w:t>
      </w:r>
    </w:p>
    <w:p w14:paraId="43EAF75A" w14:textId="147CDB6C" w:rsidR="00CF6D60" w:rsidRDefault="00CF6D60" w:rsidP="00E04A73">
      <w:pPr>
        <w:pStyle w:val="ListParagraph"/>
        <w:numPr>
          <w:ilvl w:val="0"/>
          <w:numId w:val="3"/>
        </w:numPr>
        <w:spacing w:line="276" w:lineRule="auto"/>
        <w:ind w:left="540" w:hanging="270"/>
        <w:jc w:val="both"/>
        <w:rPr>
          <w:rFonts w:asciiTheme="minorBidi" w:hAnsiTheme="minorBidi" w:cstheme="minorBidi"/>
          <w:color w:val="000000" w:themeColor="text1"/>
          <w:sz w:val="22"/>
          <w:szCs w:val="22"/>
        </w:rPr>
      </w:pPr>
      <w:r w:rsidRPr="0097225C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Fakher, S., </w:t>
      </w:r>
      <w:r w:rsidRPr="0097225C">
        <w:rPr>
          <w:rFonts w:asciiTheme="minorBidi" w:hAnsiTheme="minorBidi" w:cstheme="minorBidi"/>
          <w:b/>
          <w:bCs/>
          <w:color w:val="000000" w:themeColor="text1"/>
          <w:sz w:val="22"/>
          <w:szCs w:val="22"/>
        </w:rPr>
        <w:t>Imqam</w:t>
      </w:r>
      <w:r w:rsidRPr="0097225C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, </w:t>
      </w:r>
      <w:r w:rsidRPr="0097225C">
        <w:rPr>
          <w:rFonts w:asciiTheme="minorBidi" w:hAnsiTheme="minorBidi" w:cstheme="minorBidi"/>
          <w:b/>
          <w:bCs/>
          <w:color w:val="000000" w:themeColor="text1"/>
          <w:sz w:val="22"/>
          <w:szCs w:val="22"/>
        </w:rPr>
        <w:t>A</w:t>
      </w:r>
      <w:r>
        <w:rPr>
          <w:rFonts w:asciiTheme="minorBidi" w:hAnsiTheme="minorBidi" w:cstheme="minorBidi"/>
          <w:color w:val="000000" w:themeColor="text1"/>
          <w:sz w:val="22"/>
          <w:szCs w:val="22"/>
        </w:rPr>
        <w:t>. 2020</w:t>
      </w:r>
      <w:r w:rsidRPr="0097225C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. A review of </w:t>
      </w:r>
      <w:r w:rsidR="00736A2A" w:rsidRPr="00736A2A">
        <w:rPr>
          <w:rFonts w:asciiTheme="minorBidi" w:hAnsiTheme="minorBidi" w:cstheme="minorBidi"/>
          <w:color w:val="000000" w:themeColor="text1"/>
          <w:sz w:val="22"/>
          <w:szCs w:val="22"/>
        </w:rPr>
        <w:t>CO2</w:t>
      </w:r>
      <w:r w:rsidR="00736A2A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 </w:t>
      </w:r>
      <w:r w:rsidRPr="0097225C">
        <w:rPr>
          <w:rFonts w:asciiTheme="minorBidi" w:hAnsiTheme="minorBidi" w:cstheme="minorBidi"/>
          <w:color w:val="000000" w:themeColor="text1"/>
          <w:sz w:val="22"/>
          <w:szCs w:val="22"/>
        </w:rPr>
        <w:t>adsorption to unconventional shale rocks methodology, measurement, and calculation.</w:t>
      </w:r>
      <w:r w:rsidRPr="0097225C">
        <w:rPr>
          <w:rFonts w:asciiTheme="minorBidi" w:hAnsiTheme="minorBidi" w:cstheme="minorBidi"/>
          <w:sz w:val="22"/>
          <w:szCs w:val="22"/>
        </w:rPr>
        <w:t xml:space="preserve"> </w:t>
      </w:r>
      <w:r w:rsidRPr="0097225C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SN Applied Sciences. </w:t>
      </w:r>
      <w:hyperlink r:id="rId21" w:history="1">
        <w:r w:rsidRPr="0097225C">
          <w:rPr>
            <w:rStyle w:val="Hyperlink"/>
            <w:rFonts w:asciiTheme="minorBidi" w:hAnsiTheme="minorBidi" w:cstheme="minorBidi"/>
            <w:color w:val="000000" w:themeColor="text1"/>
            <w:sz w:val="22"/>
            <w:szCs w:val="22"/>
            <w:u w:val="none"/>
          </w:rPr>
          <w:t>https://doi.org/10.1007/s42452-019-1810-8</w:t>
        </w:r>
      </w:hyperlink>
      <w:r w:rsidRPr="0097225C">
        <w:rPr>
          <w:rFonts w:asciiTheme="minorBidi" w:hAnsiTheme="minorBidi" w:cstheme="minorBidi"/>
          <w:color w:val="000000" w:themeColor="text1"/>
          <w:sz w:val="22"/>
          <w:szCs w:val="22"/>
        </w:rPr>
        <w:t>.</w:t>
      </w:r>
    </w:p>
    <w:p w14:paraId="28200420" w14:textId="4FEC594B" w:rsidR="00B31833" w:rsidRDefault="00B31833" w:rsidP="00E04A73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Theme="minorBidi" w:hAnsiTheme="minorBidi" w:cstheme="minorBidi"/>
          <w:color w:val="000000" w:themeColor="text1"/>
          <w:sz w:val="22"/>
          <w:szCs w:val="22"/>
        </w:rPr>
      </w:pPr>
      <w:r w:rsidRPr="008742F2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Fakher, S., and </w:t>
      </w:r>
      <w:r w:rsidRPr="008742F2">
        <w:rPr>
          <w:rFonts w:asciiTheme="minorBidi" w:hAnsiTheme="minorBidi" w:cstheme="minorBidi"/>
          <w:b/>
          <w:bCs/>
          <w:color w:val="000000" w:themeColor="text1"/>
          <w:sz w:val="22"/>
          <w:szCs w:val="22"/>
        </w:rPr>
        <w:t>Imqam</w:t>
      </w:r>
      <w:r w:rsidRPr="008742F2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, </w:t>
      </w:r>
      <w:r w:rsidRPr="008742F2">
        <w:rPr>
          <w:rFonts w:asciiTheme="minorBidi" w:hAnsiTheme="minorBidi" w:cstheme="minorBidi"/>
          <w:b/>
          <w:bCs/>
          <w:color w:val="000000" w:themeColor="text1"/>
          <w:sz w:val="22"/>
          <w:szCs w:val="22"/>
        </w:rPr>
        <w:t>A</w:t>
      </w:r>
      <w:r w:rsidRPr="008742F2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. 2020. An experimental investigation of immiscible </w:t>
      </w:r>
      <w:r w:rsidR="00736A2A" w:rsidRPr="00736A2A">
        <w:rPr>
          <w:rFonts w:asciiTheme="minorBidi" w:hAnsiTheme="minorBidi" w:cstheme="minorBidi"/>
          <w:color w:val="000000" w:themeColor="text1"/>
          <w:sz w:val="22"/>
          <w:szCs w:val="22"/>
        </w:rPr>
        <w:t>CO2</w:t>
      </w:r>
      <w:r w:rsidRPr="008742F2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 interactions with crude oil: Oil swelling and asphaltene agitation</w:t>
      </w:r>
      <w:r>
        <w:rPr>
          <w:rFonts w:asciiTheme="minorBidi" w:hAnsiTheme="minorBidi" w:cstheme="minorBidi"/>
          <w:color w:val="000000" w:themeColor="text1"/>
          <w:sz w:val="22"/>
          <w:szCs w:val="22"/>
        </w:rPr>
        <w:t>.</w:t>
      </w:r>
      <w:r w:rsidRPr="008742F2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 Fuel, Volume 26</w:t>
      </w:r>
      <w:r>
        <w:rPr>
          <w:rFonts w:asciiTheme="minorBidi" w:hAnsiTheme="minorBidi" w:cstheme="minorBidi"/>
          <w:color w:val="000000" w:themeColor="text1"/>
          <w:sz w:val="22"/>
          <w:szCs w:val="22"/>
        </w:rPr>
        <w:t>9</w:t>
      </w:r>
      <w:r w:rsidRPr="008742F2">
        <w:rPr>
          <w:rFonts w:asciiTheme="minorBidi" w:hAnsiTheme="minorBidi" w:cstheme="minorBidi"/>
          <w:color w:val="000000" w:themeColor="text1"/>
          <w:sz w:val="22"/>
          <w:szCs w:val="22"/>
        </w:rPr>
        <w:t>,11</w:t>
      </w:r>
      <w:r>
        <w:rPr>
          <w:rFonts w:asciiTheme="minorBidi" w:hAnsiTheme="minorBidi" w:cstheme="minorBidi"/>
          <w:color w:val="000000" w:themeColor="text1"/>
          <w:sz w:val="22"/>
          <w:szCs w:val="22"/>
        </w:rPr>
        <w:t>7380</w:t>
      </w:r>
      <w:r w:rsidRPr="008742F2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, </w:t>
      </w:r>
      <w:hyperlink r:id="rId22" w:history="1">
        <w:r w:rsidRPr="008742F2">
          <w:rPr>
            <w:rStyle w:val="Hyperlink"/>
            <w:rFonts w:asciiTheme="minorBidi" w:hAnsiTheme="minorBidi" w:cstheme="minorBidi"/>
            <w:color w:val="000000" w:themeColor="text1"/>
            <w:sz w:val="22"/>
            <w:szCs w:val="22"/>
            <w:u w:val="none"/>
          </w:rPr>
          <w:t>https://doi.org/10.1016/j.fuel.2020.117380</w:t>
        </w:r>
      </w:hyperlink>
      <w:r w:rsidRPr="008742F2">
        <w:rPr>
          <w:rFonts w:asciiTheme="minorBidi" w:hAnsiTheme="minorBidi" w:cstheme="minorBidi"/>
          <w:color w:val="000000" w:themeColor="text1"/>
          <w:sz w:val="22"/>
          <w:szCs w:val="22"/>
        </w:rPr>
        <w:t>.</w:t>
      </w:r>
    </w:p>
    <w:p w14:paraId="6F4AFD97" w14:textId="09771491" w:rsidR="00B31833" w:rsidRDefault="00B31833" w:rsidP="00E04A73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Theme="minorBidi" w:hAnsiTheme="minorBidi" w:cstheme="minorBidi"/>
          <w:color w:val="000000" w:themeColor="text1"/>
          <w:sz w:val="22"/>
          <w:szCs w:val="22"/>
        </w:rPr>
      </w:pPr>
      <w:r w:rsidRPr="008742F2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Fakher, S., and </w:t>
      </w:r>
      <w:r w:rsidRPr="008742F2">
        <w:rPr>
          <w:rFonts w:asciiTheme="minorBidi" w:hAnsiTheme="minorBidi" w:cstheme="minorBidi"/>
          <w:b/>
          <w:bCs/>
          <w:color w:val="000000" w:themeColor="text1"/>
          <w:sz w:val="22"/>
          <w:szCs w:val="22"/>
        </w:rPr>
        <w:t>Imqam</w:t>
      </w:r>
      <w:r w:rsidRPr="008742F2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, </w:t>
      </w:r>
      <w:r w:rsidRPr="008742F2">
        <w:rPr>
          <w:rFonts w:asciiTheme="minorBidi" w:hAnsiTheme="minorBidi" w:cstheme="minorBidi"/>
          <w:b/>
          <w:bCs/>
          <w:color w:val="000000" w:themeColor="text1"/>
          <w:sz w:val="22"/>
          <w:szCs w:val="22"/>
        </w:rPr>
        <w:t>A</w:t>
      </w:r>
      <w:r w:rsidRPr="008742F2">
        <w:rPr>
          <w:rFonts w:asciiTheme="minorBidi" w:hAnsiTheme="minorBidi" w:cstheme="minorBidi"/>
          <w:color w:val="000000" w:themeColor="text1"/>
          <w:sz w:val="22"/>
          <w:szCs w:val="22"/>
        </w:rPr>
        <w:t>. 2020.</w:t>
      </w:r>
      <w:r w:rsidRPr="00E26345">
        <w:t xml:space="preserve"> </w:t>
      </w:r>
      <w:r w:rsidRPr="00E26345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High pressure-high temperature </w:t>
      </w:r>
      <w:r w:rsidR="00736A2A" w:rsidRPr="00736A2A">
        <w:rPr>
          <w:rFonts w:asciiTheme="minorBidi" w:hAnsiTheme="minorBidi" w:cstheme="minorBidi"/>
          <w:color w:val="000000" w:themeColor="text1"/>
          <w:sz w:val="22"/>
          <w:szCs w:val="22"/>
        </w:rPr>
        <w:t>CO2</w:t>
      </w:r>
      <w:r w:rsidR="00736A2A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 </w:t>
      </w:r>
      <w:r w:rsidRPr="00E26345">
        <w:rPr>
          <w:rFonts w:asciiTheme="minorBidi" w:hAnsiTheme="minorBidi" w:cstheme="minorBidi"/>
          <w:color w:val="000000" w:themeColor="text1"/>
          <w:sz w:val="22"/>
          <w:szCs w:val="22"/>
        </w:rPr>
        <w:t>adsorption to shale rocks using a volumetric method</w:t>
      </w:r>
      <w:r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. International Journal of Greenhouse Gas Control, Volume </w:t>
      </w:r>
      <w:r>
        <w:rPr>
          <w:rFonts w:asciiTheme="minorBidi" w:hAnsiTheme="minorBidi" w:cstheme="minorBidi"/>
          <w:color w:val="000000" w:themeColor="text1"/>
          <w:sz w:val="22"/>
          <w:szCs w:val="22"/>
        </w:rPr>
        <w:lastRenderedPageBreak/>
        <w:t>95, 102998,</w:t>
      </w:r>
      <w:r w:rsidRPr="00E26345">
        <w:t xml:space="preserve"> </w:t>
      </w:r>
      <w:hyperlink r:id="rId23" w:history="1">
        <w:r w:rsidRPr="00E26345">
          <w:rPr>
            <w:rStyle w:val="Hyperlink"/>
            <w:rFonts w:asciiTheme="minorBidi" w:hAnsiTheme="minorBidi" w:cstheme="minorBidi"/>
            <w:color w:val="000000" w:themeColor="text1"/>
            <w:sz w:val="22"/>
            <w:szCs w:val="22"/>
            <w:u w:val="none"/>
          </w:rPr>
          <w:t>https://doi.org/10.1016/j.ijggc.2020.102998</w:t>
        </w:r>
      </w:hyperlink>
      <w:r w:rsidRPr="00E26345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. </w:t>
      </w:r>
    </w:p>
    <w:p w14:paraId="385CC303" w14:textId="4B3CE0F3" w:rsidR="000F6981" w:rsidRDefault="000F6981" w:rsidP="00E04A73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Theme="minorBidi" w:hAnsiTheme="minorBidi" w:cstheme="minorBidi"/>
          <w:color w:val="000000" w:themeColor="text1"/>
          <w:sz w:val="22"/>
          <w:szCs w:val="22"/>
        </w:rPr>
      </w:pPr>
      <w:r w:rsidRPr="000F6981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Fakher, S., and </w:t>
      </w:r>
      <w:r w:rsidRPr="000F6981">
        <w:rPr>
          <w:rFonts w:asciiTheme="minorBidi" w:hAnsiTheme="minorBidi" w:cstheme="minorBidi"/>
          <w:b/>
          <w:bCs/>
          <w:color w:val="000000" w:themeColor="text1"/>
          <w:sz w:val="22"/>
          <w:szCs w:val="22"/>
        </w:rPr>
        <w:t>Imqam, A</w:t>
      </w:r>
      <w:r w:rsidRPr="000F6981">
        <w:rPr>
          <w:rFonts w:asciiTheme="minorBidi" w:hAnsiTheme="minorBidi" w:cstheme="minorBidi"/>
          <w:color w:val="000000" w:themeColor="text1"/>
          <w:sz w:val="22"/>
          <w:szCs w:val="22"/>
        </w:rPr>
        <w:t>. 2020</w:t>
      </w:r>
      <w:r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. </w:t>
      </w:r>
      <w:r w:rsidRPr="000F6981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A simplified method for experimentally quantifying crude oil swelling during immiscible </w:t>
      </w:r>
      <w:r>
        <w:rPr>
          <w:rFonts w:asciiTheme="minorBidi" w:hAnsiTheme="minorBidi" w:cstheme="minorBidi"/>
          <w:color w:val="000000" w:themeColor="text1"/>
          <w:sz w:val="22"/>
          <w:szCs w:val="22"/>
        </w:rPr>
        <w:t>CO2</w:t>
      </w:r>
      <w:r w:rsidRPr="000F6981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 injection</w:t>
      </w:r>
      <w:r>
        <w:rPr>
          <w:rFonts w:asciiTheme="minorBidi" w:hAnsiTheme="minorBidi" w:cstheme="minorBidi"/>
          <w:color w:val="000000" w:themeColor="text1"/>
          <w:sz w:val="22"/>
          <w:szCs w:val="22"/>
        </w:rPr>
        <w:t>.</w:t>
      </w:r>
      <w:r w:rsidRPr="000F6981">
        <w:t xml:space="preserve"> </w:t>
      </w:r>
      <w:r w:rsidRPr="000F6981">
        <w:rPr>
          <w:rFonts w:asciiTheme="minorBidi" w:hAnsiTheme="minorBidi" w:cstheme="minorBidi"/>
          <w:color w:val="000000" w:themeColor="text1"/>
          <w:sz w:val="22"/>
          <w:szCs w:val="22"/>
        </w:rPr>
        <w:t>Journal of Petroleum Exploration and Production Technology</w:t>
      </w:r>
      <w:r>
        <w:rPr>
          <w:rFonts w:asciiTheme="minorBidi" w:hAnsiTheme="minorBidi" w:cstheme="minorBidi"/>
          <w:color w:val="000000" w:themeColor="text1"/>
          <w:sz w:val="22"/>
          <w:szCs w:val="22"/>
        </w:rPr>
        <w:t>.</w:t>
      </w:r>
      <w:r w:rsidRPr="000F6981">
        <w:t xml:space="preserve"> </w:t>
      </w:r>
      <w:hyperlink r:id="rId24" w:history="1">
        <w:r w:rsidRPr="000F6981">
          <w:rPr>
            <w:rStyle w:val="Hyperlink"/>
            <w:rFonts w:asciiTheme="minorBidi" w:hAnsiTheme="minorBidi" w:cstheme="minorBidi"/>
            <w:color w:val="000000" w:themeColor="text1"/>
            <w:sz w:val="22"/>
            <w:szCs w:val="22"/>
            <w:u w:val="none"/>
          </w:rPr>
          <w:t>https://doi.org/10.1007/s13202-020-00867-8</w:t>
        </w:r>
      </w:hyperlink>
      <w:r w:rsidRPr="000F6981">
        <w:rPr>
          <w:rFonts w:asciiTheme="minorBidi" w:hAnsiTheme="minorBidi" w:cstheme="minorBidi"/>
          <w:color w:val="000000" w:themeColor="text1"/>
          <w:sz w:val="22"/>
          <w:szCs w:val="22"/>
        </w:rPr>
        <w:t>.</w:t>
      </w:r>
    </w:p>
    <w:p w14:paraId="2AEF6C03" w14:textId="156E8845" w:rsidR="00CF6D60" w:rsidRPr="000F6981" w:rsidRDefault="00CF6D60" w:rsidP="00E04A73">
      <w:pPr>
        <w:pStyle w:val="ListParagraph"/>
        <w:widowControl/>
        <w:numPr>
          <w:ilvl w:val="0"/>
          <w:numId w:val="3"/>
        </w:numPr>
        <w:spacing w:line="276" w:lineRule="auto"/>
        <w:ind w:left="540" w:hanging="270"/>
        <w:contextualSpacing/>
        <w:jc w:val="both"/>
        <w:rPr>
          <w:rFonts w:asciiTheme="minorBidi" w:hAnsiTheme="minorBidi" w:cstheme="minorBidi"/>
          <w:color w:val="000000" w:themeColor="text1"/>
          <w:sz w:val="22"/>
          <w:szCs w:val="22"/>
        </w:rPr>
      </w:pPr>
      <w:proofErr w:type="spellStart"/>
      <w:proofErr w:type="gramStart"/>
      <w:r w:rsidRPr="000F6981">
        <w:rPr>
          <w:rFonts w:asciiTheme="minorBidi" w:hAnsiTheme="minorBidi" w:cstheme="minorBidi"/>
          <w:color w:val="000000" w:themeColor="text1"/>
          <w:sz w:val="22"/>
          <w:szCs w:val="22"/>
        </w:rPr>
        <w:t>Fakher,S</w:t>
      </w:r>
      <w:proofErr w:type="spellEnd"/>
      <w:r w:rsidRPr="000F6981">
        <w:rPr>
          <w:rFonts w:asciiTheme="minorBidi" w:hAnsiTheme="minorBidi" w:cstheme="minorBidi"/>
          <w:color w:val="000000" w:themeColor="text1"/>
          <w:sz w:val="22"/>
          <w:szCs w:val="22"/>
        </w:rPr>
        <w:t>.</w:t>
      </w:r>
      <w:proofErr w:type="gramEnd"/>
      <w:r w:rsidRPr="000F6981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, Ahdaya, Mohamed., Elturki, Mukhtar., </w:t>
      </w:r>
      <w:r w:rsidRPr="000F6981">
        <w:rPr>
          <w:rFonts w:asciiTheme="minorBidi" w:hAnsiTheme="minorBidi" w:cstheme="minorBidi"/>
          <w:b/>
          <w:bCs/>
          <w:color w:val="000000" w:themeColor="text1"/>
          <w:sz w:val="22"/>
          <w:szCs w:val="22"/>
        </w:rPr>
        <w:t>Imqam, A</w:t>
      </w:r>
      <w:r w:rsidRPr="000F6981">
        <w:rPr>
          <w:rFonts w:asciiTheme="minorBidi" w:hAnsiTheme="minorBidi" w:cstheme="minorBidi"/>
          <w:color w:val="000000" w:themeColor="text1"/>
          <w:sz w:val="22"/>
          <w:szCs w:val="22"/>
        </w:rPr>
        <w:t>. 20</w:t>
      </w:r>
      <w:r w:rsidR="00F71AFE">
        <w:rPr>
          <w:rFonts w:asciiTheme="minorBidi" w:hAnsiTheme="minorBidi" w:cstheme="minorBidi"/>
          <w:color w:val="000000" w:themeColor="text1"/>
          <w:sz w:val="22"/>
          <w:szCs w:val="22"/>
        </w:rPr>
        <w:t>20</w:t>
      </w:r>
      <w:r w:rsidRPr="000F6981">
        <w:rPr>
          <w:rFonts w:asciiTheme="minorBidi" w:hAnsiTheme="minorBidi" w:cstheme="minorBidi"/>
          <w:color w:val="000000" w:themeColor="text1"/>
          <w:sz w:val="22"/>
          <w:szCs w:val="22"/>
        </w:rPr>
        <w:t>.Critical Review of Asphaltene Properties and Factors Impacting Its Stability in Crude Oil. Journal of Petroleum Exploration and Production Technology. DOI: 10.1007/s13202-019-00811-5</w:t>
      </w:r>
    </w:p>
    <w:p w14:paraId="3E0F8722" w14:textId="77777777" w:rsidR="00CF6D60" w:rsidRPr="0097225C" w:rsidRDefault="00CF6D60" w:rsidP="00E04A73">
      <w:pPr>
        <w:pStyle w:val="ListParagraph"/>
        <w:widowControl/>
        <w:numPr>
          <w:ilvl w:val="0"/>
          <w:numId w:val="3"/>
        </w:numPr>
        <w:spacing w:line="276" w:lineRule="auto"/>
        <w:ind w:left="540" w:hanging="270"/>
        <w:contextualSpacing/>
        <w:jc w:val="both"/>
        <w:rPr>
          <w:rFonts w:asciiTheme="minorBidi" w:hAnsiTheme="minorBidi" w:cstheme="minorBidi"/>
          <w:color w:val="222222"/>
          <w:sz w:val="22"/>
          <w:szCs w:val="22"/>
          <w:shd w:val="clear" w:color="auto" w:fill="FFFFFF"/>
        </w:rPr>
      </w:pPr>
      <w:proofErr w:type="spellStart"/>
      <w:r w:rsidRPr="0097225C">
        <w:rPr>
          <w:rFonts w:asciiTheme="minorBidi" w:hAnsiTheme="minorBidi" w:cstheme="minorBidi"/>
          <w:color w:val="222222"/>
          <w:sz w:val="22"/>
          <w:szCs w:val="22"/>
          <w:shd w:val="clear" w:color="auto" w:fill="FFFFFF"/>
        </w:rPr>
        <w:t>Abdulfarraj</w:t>
      </w:r>
      <w:proofErr w:type="spellEnd"/>
      <w:r w:rsidRPr="0097225C">
        <w:rPr>
          <w:rFonts w:asciiTheme="minorBidi" w:hAnsiTheme="minorBidi" w:cstheme="minorBidi"/>
          <w:color w:val="222222"/>
          <w:sz w:val="22"/>
          <w:szCs w:val="22"/>
          <w:shd w:val="clear" w:color="auto" w:fill="FFFFFF"/>
        </w:rPr>
        <w:t>, M</w:t>
      </w:r>
      <w:r w:rsidRPr="0097225C">
        <w:rPr>
          <w:rFonts w:asciiTheme="minorBidi" w:hAnsiTheme="minorBidi" w:cstheme="minorBidi"/>
          <w:b/>
          <w:bCs/>
          <w:color w:val="222222"/>
          <w:sz w:val="22"/>
          <w:szCs w:val="22"/>
          <w:shd w:val="clear" w:color="auto" w:fill="FFFFFF"/>
        </w:rPr>
        <w:t>., Imqam, A</w:t>
      </w:r>
      <w:r w:rsidRPr="0097225C">
        <w:rPr>
          <w:rFonts w:asciiTheme="minorBidi" w:hAnsiTheme="minorBidi" w:cstheme="minorBidi"/>
          <w:color w:val="222222"/>
          <w:sz w:val="22"/>
          <w:szCs w:val="22"/>
          <w:shd w:val="clear" w:color="auto" w:fill="FFFFFF"/>
        </w:rPr>
        <w:t>. 2019. The Potential of Using Micro-Sized Crosslinked Polymer Gel to Remediate Water Leakage in Cement Sheaths.</w:t>
      </w:r>
      <w:r w:rsidRPr="0097225C">
        <w:rPr>
          <w:rFonts w:asciiTheme="minorBidi" w:hAnsiTheme="minorBidi" w:cstheme="minorBidi"/>
          <w:sz w:val="22"/>
          <w:szCs w:val="22"/>
        </w:rPr>
        <w:t xml:space="preserve"> </w:t>
      </w:r>
      <w:r w:rsidRPr="0097225C">
        <w:rPr>
          <w:rFonts w:asciiTheme="minorBidi" w:hAnsiTheme="minorBidi" w:cstheme="minorBidi"/>
          <w:color w:val="222222"/>
          <w:sz w:val="22"/>
          <w:szCs w:val="22"/>
          <w:shd w:val="clear" w:color="auto" w:fill="FFFFFF"/>
        </w:rPr>
        <w:t>Journal of Petroleum Exploration and Production Technology.</w:t>
      </w:r>
      <w:r w:rsidRPr="0097225C">
        <w:rPr>
          <w:rFonts w:asciiTheme="minorBidi" w:hAnsiTheme="minorBidi" w:cstheme="minorBidi"/>
          <w:sz w:val="22"/>
          <w:szCs w:val="22"/>
        </w:rPr>
        <w:t xml:space="preserve"> </w:t>
      </w:r>
      <w:r w:rsidRPr="0097225C">
        <w:rPr>
          <w:rFonts w:asciiTheme="minorBidi" w:hAnsiTheme="minorBidi" w:cstheme="minorBidi"/>
          <w:color w:val="222222"/>
          <w:sz w:val="22"/>
          <w:szCs w:val="22"/>
          <w:shd w:val="clear" w:color="auto" w:fill="FFFFFF"/>
        </w:rPr>
        <w:t>DOI: 10.1007/s13202-019-00783-6.</w:t>
      </w:r>
    </w:p>
    <w:p w14:paraId="74BFE73C" w14:textId="0B3DE4E7" w:rsidR="00CF6D60" w:rsidRPr="0097225C" w:rsidRDefault="00CF6D60" w:rsidP="00E04A73">
      <w:pPr>
        <w:pStyle w:val="ListParagraph"/>
        <w:widowControl/>
        <w:numPr>
          <w:ilvl w:val="0"/>
          <w:numId w:val="3"/>
        </w:numPr>
        <w:spacing w:line="276" w:lineRule="auto"/>
        <w:ind w:left="540" w:hanging="270"/>
        <w:contextualSpacing/>
        <w:jc w:val="both"/>
        <w:rPr>
          <w:rStyle w:val="title-text"/>
          <w:rFonts w:asciiTheme="minorBidi" w:hAnsiTheme="minorBidi" w:cstheme="minorBidi"/>
          <w:color w:val="000000" w:themeColor="text1"/>
          <w:sz w:val="22"/>
          <w:szCs w:val="22"/>
        </w:rPr>
      </w:pPr>
      <w:r w:rsidRPr="0097225C">
        <w:rPr>
          <w:rStyle w:val="title-text"/>
          <w:rFonts w:asciiTheme="minorBidi" w:hAnsiTheme="minorBidi" w:cstheme="minorBidi"/>
          <w:color w:val="000000" w:themeColor="text1"/>
          <w:sz w:val="22"/>
          <w:szCs w:val="22"/>
        </w:rPr>
        <w:t xml:space="preserve">Aramendiz, J., </w:t>
      </w:r>
      <w:r w:rsidRPr="0097225C">
        <w:rPr>
          <w:rStyle w:val="title-text"/>
          <w:rFonts w:asciiTheme="minorBidi" w:hAnsiTheme="minorBidi" w:cstheme="minorBidi"/>
          <w:b/>
          <w:bCs/>
          <w:color w:val="000000" w:themeColor="text1"/>
          <w:sz w:val="22"/>
          <w:szCs w:val="22"/>
        </w:rPr>
        <w:t>Imqam, A</w:t>
      </w:r>
      <w:r w:rsidR="009E64D2" w:rsidRPr="009E64D2">
        <w:rPr>
          <w:rStyle w:val="title-text"/>
          <w:rFonts w:asciiTheme="minorBidi" w:hAnsiTheme="minorBidi" w:cstheme="minorBidi"/>
          <w:b/>
          <w:bCs/>
          <w:color w:val="000000" w:themeColor="text1"/>
          <w:sz w:val="22"/>
          <w:szCs w:val="22"/>
        </w:rPr>
        <w:t>*</w:t>
      </w:r>
      <w:r w:rsidRPr="0097225C">
        <w:rPr>
          <w:rStyle w:val="title-text"/>
          <w:rFonts w:asciiTheme="minorBidi" w:hAnsiTheme="minorBidi" w:cstheme="minorBidi"/>
          <w:color w:val="000000" w:themeColor="text1"/>
          <w:sz w:val="22"/>
          <w:szCs w:val="22"/>
        </w:rPr>
        <w:t>. 2019. Water-based drilling fluid formulation using silica and graphene nanoparticles for unconventional shale applications,</w:t>
      </w:r>
      <w:r w:rsidRPr="0097225C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 </w:t>
      </w:r>
      <w:r w:rsidRPr="0097225C">
        <w:rPr>
          <w:rStyle w:val="title-text"/>
          <w:rFonts w:asciiTheme="minorBidi" w:hAnsiTheme="minorBidi" w:cstheme="minorBidi"/>
          <w:color w:val="000000" w:themeColor="text1"/>
          <w:sz w:val="22"/>
          <w:szCs w:val="22"/>
        </w:rPr>
        <w:t xml:space="preserve">Journal of Petroleum Science and Engineering, volume 179, Pages 742-749. </w:t>
      </w:r>
      <w:hyperlink r:id="rId25" w:history="1">
        <w:r w:rsidRPr="0097225C">
          <w:rPr>
            <w:rStyle w:val="Hyperlink"/>
            <w:rFonts w:asciiTheme="minorBidi" w:hAnsiTheme="minorBidi" w:cstheme="minorBidi"/>
            <w:color w:val="000000" w:themeColor="text1"/>
            <w:sz w:val="22"/>
            <w:szCs w:val="22"/>
            <w:u w:val="none"/>
          </w:rPr>
          <w:t>https://doi.org/10.1016/j.petrol.2019.04.085</w:t>
        </w:r>
      </w:hyperlink>
      <w:r w:rsidRPr="0097225C">
        <w:rPr>
          <w:rStyle w:val="title-text"/>
          <w:rFonts w:asciiTheme="minorBidi" w:hAnsiTheme="minorBidi" w:cstheme="minorBidi"/>
          <w:color w:val="000000" w:themeColor="text1"/>
          <w:sz w:val="22"/>
          <w:szCs w:val="22"/>
        </w:rPr>
        <w:t>.</w:t>
      </w:r>
    </w:p>
    <w:p w14:paraId="0116D85F" w14:textId="60542D4C" w:rsidR="00CF6D60" w:rsidRPr="0097225C" w:rsidRDefault="00CF6D60" w:rsidP="00E04A73">
      <w:pPr>
        <w:pStyle w:val="ListParagraph"/>
        <w:widowControl/>
        <w:numPr>
          <w:ilvl w:val="0"/>
          <w:numId w:val="3"/>
        </w:numPr>
        <w:spacing w:line="276" w:lineRule="auto"/>
        <w:ind w:left="540" w:hanging="270"/>
        <w:contextualSpacing/>
        <w:jc w:val="both"/>
        <w:rPr>
          <w:rFonts w:asciiTheme="minorBidi" w:hAnsiTheme="minorBidi" w:cstheme="minorBidi"/>
          <w:color w:val="000000" w:themeColor="text1"/>
          <w:sz w:val="22"/>
          <w:szCs w:val="22"/>
        </w:rPr>
      </w:pPr>
      <w:proofErr w:type="spellStart"/>
      <w:proofErr w:type="gramStart"/>
      <w:r w:rsidRPr="0097225C">
        <w:rPr>
          <w:rFonts w:asciiTheme="minorBidi" w:hAnsiTheme="minorBidi" w:cstheme="minorBidi"/>
          <w:color w:val="000000" w:themeColor="text1"/>
          <w:sz w:val="22"/>
          <w:szCs w:val="22"/>
        </w:rPr>
        <w:t>Fakher,S</w:t>
      </w:r>
      <w:proofErr w:type="spellEnd"/>
      <w:r w:rsidRPr="0097225C">
        <w:rPr>
          <w:rFonts w:asciiTheme="minorBidi" w:hAnsiTheme="minorBidi" w:cstheme="minorBidi"/>
          <w:color w:val="000000" w:themeColor="text1"/>
          <w:sz w:val="22"/>
          <w:szCs w:val="22"/>
        </w:rPr>
        <w:t>.</w:t>
      </w:r>
      <w:proofErr w:type="gramEnd"/>
      <w:r w:rsidRPr="0097225C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, Ahdaya, Mohamed., Elturki, Mukhtar., </w:t>
      </w:r>
      <w:r w:rsidRPr="0097225C">
        <w:rPr>
          <w:rFonts w:asciiTheme="minorBidi" w:hAnsiTheme="minorBidi" w:cstheme="minorBidi"/>
          <w:b/>
          <w:bCs/>
          <w:color w:val="000000" w:themeColor="text1"/>
          <w:sz w:val="22"/>
          <w:szCs w:val="22"/>
        </w:rPr>
        <w:t>Imqam, A</w:t>
      </w:r>
      <w:r w:rsidR="009E64D2" w:rsidRPr="009E64D2">
        <w:rPr>
          <w:rFonts w:asciiTheme="minorBidi" w:hAnsiTheme="minorBidi" w:cstheme="minorBidi"/>
          <w:b/>
          <w:bCs/>
          <w:color w:val="000000" w:themeColor="text1"/>
          <w:sz w:val="22"/>
          <w:szCs w:val="22"/>
        </w:rPr>
        <w:t>*</w:t>
      </w:r>
      <w:r w:rsidRPr="0097225C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. 2019. An Experimental Investigation of Asphaltene Stability in Heavy Crude Oil during </w:t>
      </w:r>
      <w:r w:rsidR="00E6024B" w:rsidRPr="00E6024B">
        <w:rPr>
          <w:rFonts w:asciiTheme="minorBidi" w:hAnsiTheme="minorBidi" w:cstheme="minorBidi"/>
          <w:color w:val="000000" w:themeColor="text1"/>
          <w:sz w:val="22"/>
          <w:szCs w:val="22"/>
        </w:rPr>
        <w:t>CO2</w:t>
      </w:r>
      <w:r w:rsidR="00E6024B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 </w:t>
      </w:r>
      <w:r w:rsidRPr="0097225C">
        <w:rPr>
          <w:rFonts w:asciiTheme="minorBidi" w:hAnsiTheme="minorBidi" w:cstheme="minorBidi"/>
          <w:color w:val="000000" w:themeColor="text1"/>
          <w:sz w:val="22"/>
          <w:szCs w:val="22"/>
        </w:rPr>
        <w:t>Injection,</w:t>
      </w:r>
      <w:r w:rsidRPr="0097225C">
        <w:rPr>
          <w:rFonts w:asciiTheme="minorBidi" w:hAnsiTheme="minorBidi" w:cstheme="minorBidi"/>
          <w:sz w:val="22"/>
          <w:szCs w:val="22"/>
        </w:rPr>
        <w:t xml:space="preserve"> </w:t>
      </w:r>
      <w:r w:rsidRPr="0097225C">
        <w:rPr>
          <w:rFonts w:asciiTheme="minorBidi" w:hAnsiTheme="minorBidi" w:cstheme="minorBidi"/>
          <w:color w:val="000000" w:themeColor="text1"/>
          <w:sz w:val="22"/>
          <w:szCs w:val="22"/>
        </w:rPr>
        <w:t>Journal of Petroleum Exploration and Production Technology.</w:t>
      </w:r>
      <w:r w:rsidRPr="0097225C">
        <w:rPr>
          <w:rFonts w:asciiTheme="minorBidi" w:hAnsiTheme="minorBidi" w:cstheme="minorBidi"/>
          <w:sz w:val="22"/>
          <w:szCs w:val="22"/>
        </w:rPr>
        <w:t xml:space="preserve"> </w:t>
      </w:r>
      <w:r w:rsidRPr="0097225C">
        <w:rPr>
          <w:rFonts w:asciiTheme="minorBidi" w:hAnsiTheme="minorBidi" w:cstheme="minorBidi"/>
          <w:color w:val="000000" w:themeColor="text1"/>
          <w:sz w:val="22"/>
          <w:szCs w:val="22"/>
        </w:rPr>
        <w:t>DOI: 10.1007/s13202-019-00782-7.</w:t>
      </w:r>
    </w:p>
    <w:p w14:paraId="64775375" w14:textId="0E8B7F64" w:rsidR="00CF6D60" w:rsidRPr="0097225C" w:rsidRDefault="00CF6D60" w:rsidP="00E04A73">
      <w:pPr>
        <w:pStyle w:val="ListParagraph"/>
        <w:widowControl/>
        <w:numPr>
          <w:ilvl w:val="0"/>
          <w:numId w:val="3"/>
        </w:numPr>
        <w:spacing w:line="276" w:lineRule="auto"/>
        <w:ind w:left="540" w:hanging="270"/>
        <w:contextualSpacing/>
        <w:jc w:val="both"/>
        <w:rPr>
          <w:rFonts w:asciiTheme="minorBidi" w:hAnsiTheme="minorBidi" w:cstheme="minorBidi"/>
          <w:color w:val="000000" w:themeColor="text1"/>
          <w:sz w:val="22"/>
          <w:szCs w:val="22"/>
        </w:rPr>
      </w:pPr>
      <w:r w:rsidRPr="0097225C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Ahdaya, M., </w:t>
      </w:r>
      <w:r w:rsidRPr="0097225C">
        <w:rPr>
          <w:rFonts w:asciiTheme="minorBidi" w:hAnsiTheme="minorBidi" w:cstheme="minorBidi"/>
          <w:b/>
          <w:bCs/>
          <w:color w:val="000000" w:themeColor="text1"/>
          <w:sz w:val="22"/>
          <w:szCs w:val="22"/>
        </w:rPr>
        <w:t>Imqam</w:t>
      </w:r>
      <w:r w:rsidR="009E64D2" w:rsidRPr="009E64D2">
        <w:rPr>
          <w:rFonts w:asciiTheme="minorBidi" w:hAnsiTheme="minorBidi" w:cstheme="minorBidi"/>
          <w:b/>
          <w:bCs/>
          <w:color w:val="000000" w:themeColor="text1"/>
          <w:sz w:val="22"/>
          <w:szCs w:val="22"/>
        </w:rPr>
        <w:t>*</w:t>
      </w:r>
      <w:r w:rsidRPr="0097225C">
        <w:rPr>
          <w:rFonts w:asciiTheme="minorBidi" w:hAnsiTheme="minorBidi" w:cstheme="minorBidi"/>
          <w:color w:val="000000" w:themeColor="text1"/>
          <w:sz w:val="22"/>
          <w:szCs w:val="22"/>
        </w:rPr>
        <w:t>, A. 2019. Investigating geopolymer cement performance in presence of water based drilling fluid, Journal of Petroleum Science and Engineering, Volume 176, 2019, Pages 934-</w:t>
      </w:r>
      <w:proofErr w:type="gramStart"/>
      <w:r w:rsidRPr="0097225C">
        <w:rPr>
          <w:rFonts w:asciiTheme="minorBidi" w:hAnsiTheme="minorBidi" w:cstheme="minorBidi"/>
          <w:color w:val="000000" w:themeColor="text1"/>
          <w:sz w:val="22"/>
          <w:szCs w:val="22"/>
        </w:rPr>
        <w:t>942,https://doi.org/10.1016/j.petrol.2019.02.010</w:t>
      </w:r>
      <w:proofErr w:type="gramEnd"/>
      <w:r w:rsidRPr="0097225C">
        <w:rPr>
          <w:rFonts w:asciiTheme="minorBidi" w:hAnsiTheme="minorBidi" w:cstheme="minorBidi"/>
          <w:color w:val="000000" w:themeColor="text1"/>
          <w:sz w:val="22"/>
          <w:szCs w:val="22"/>
        </w:rPr>
        <w:t>.</w:t>
      </w:r>
    </w:p>
    <w:p w14:paraId="50C98A05" w14:textId="2B5FA372" w:rsidR="00CF6D60" w:rsidRPr="0097225C" w:rsidRDefault="00CF6D60" w:rsidP="00E04A73">
      <w:pPr>
        <w:pStyle w:val="ListParagraph"/>
        <w:widowControl/>
        <w:numPr>
          <w:ilvl w:val="0"/>
          <w:numId w:val="3"/>
        </w:numPr>
        <w:spacing w:line="276" w:lineRule="auto"/>
        <w:ind w:left="540" w:hanging="270"/>
        <w:contextualSpacing/>
        <w:jc w:val="both"/>
        <w:rPr>
          <w:rFonts w:asciiTheme="minorBidi" w:hAnsiTheme="minorBidi" w:cstheme="minorBidi"/>
          <w:color w:val="000000" w:themeColor="text1"/>
          <w:sz w:val="22"/>
          <w:szCs w:val="22"/>
        </w:rPr>
      </w:pPr>
      <w:r w:rsidRPr="0097225C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Fakher, S., </w:t>
      </w:r>
      <w:proofErr w:type="spellStart"/>
      <w:r w:rsidRPr="0097225C">
        <w:rPr>
          <w:rFonts w:asciiTheme="minorBidi" w:hAnsiTheme="minorBidi" w:cstheme="minorBidi"/>
          <w:color w:val="000000" w:themeColor="text1"/>
          <w:sz w:val="22"/>
          <w:szCs w:val="22"/>
        </w:rPr>
        <w:t>Abdelaal</w:t>
      </w:r>
      <w:proofErr w:type="spellEnd"/>
      <w:r w:rsidRPr="0097225C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, </w:t>
      </w:r>
      <w:proofErr w:type="gramStart"/>
      <w:r w:rsidRPr="0097225C">
        <w:rPr>
          <w:rFonts w:asciiTheme="minorBidi" w:hAnsiTheme="minorBidi" w:cstheme="minorBidi"/>
          <w:color w:val="000000" w:themeColor="text1"/>
          <w:sz w:val="22"/>
          <w:szCs w:val="22"/>
        </w:rPr>
        <w:t>H.,</w:t>
      </w:r>
      <w:proofErr w:type="spellStart"/>
      <w:r w:rsidRPr="0097225C">
        <w:rPr>
          <w:rFonts w:asciiTheme="minorBidi" w:hAnsiTheme="minorBidi" w:cstheme="minorBidi"/>
          <w:color w:val="000000" w:themeColor="text1"/>
          <w:sz w:val="22"/>
          <w:szCs w:val="22"/>
        </w:rPr>
        <w:t>Elgahawy</w:t>
      </w:r>
      <w:proofErr w:type="spellEnd"/>
      <w:proofErr w:type="gramEnd"/>
      <w:r w:rsidRPr="0097225C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, Y., </w:t>
      </w:r>
      <w:r w:rsidRPr="0097225C">
        <w:rPr>
          <w:rFonts w:asciiTheme="minorBidi" w:hAnsiTheme="minorBidi" w:cstheme="minorBidi"/>
          <w:b/>
          <w:bCs/>
          <w:color w:val="000000" w:themeColor="text1"/>
          <w:sz w:val="22"/>
          <w:szCs w:val="22"/>
        </w:rPr>
        <w:t>Imqam</w:t>
      </w:r>
      <w:r w:rsidRPr="0097225C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, </w:t>
      </w:r>
      <w:r w:rsidRPr="0097225C">
        <w:rPr>
          <w:rFonts w:asciiTheme="minorBidi" w:hAnsiTheme="minorBidi" w:cstheme="minorBidi"/>
          <w:b/>
          <w:bCs/>
          <w:color w:val="000000" w:themeColor="text1"/>
          <w:sz w:val="22"/>
          <w:szCs w:val="22"/>
        </w:rPr>
        <w:t>A</w:t>
      </w:r>
      <w:r w:rsidRPr="0097225C">
        <w:rPr>
          <w:rFonts w:asciiTheme="minorBidi" w:hAnsiTheme="minorBidi" w:cstheme="minorBidi"/>
          <w:color w:val="000000" w:themeColor="text1"/>
          <w:sz w:val="22"/>
          <w:szCs w:val="22"/>
        </w:rPr>
        <w:t>. 2019. A characterization of different alkali chemical agents for alkaline flooding enhanced oil recovery operations: an experimental investigation.</w:t>
      </w:r>
      <w:r w:rsidRPr="0097225C">
        <w:rPr>
          <w:rFonts w:asciiTheme="minorBidi" w:hAnsiTheme="minorBidi" w:cstheme="minorBidi"/>
          <w:sz w:val="22"/>
          <w:szCs w:val="22"/>
        </w:rPr>
        <w:t xml:space="preserve"> </w:t>
      </w:r>
      <w:r w:rsidRPr="0097225C">
        <w:rPr>
          <w:rFonts w:asciiTheme="minorBidi" w:hAnsiTheme="minorBidi" w:cstheme="minorBidi"/>
          <w:color w:val="000000" w:themeColor="text1"/>
          <w:sz w:val="22"/>
          <w:szCs w:val="22"/>
        </w:rPr>
        <w:t>SN Applied Sciences.</w:t>
      </w:r>
      <w:r w:rsidRPr="0097225C">
        <w:rPr>
          <w:rFonts w:asciiTheme="minorBidi" w:hAnsiTheme="minorBidi" w:cstheme="minorBidi"/>
          <w:sz w:val="22"/>
          <w:szCs w:val="22"/>
        </w:rPr>
        <w:t xml:space="preserve"> </w:t>
      </w:r>
      <w:r w:rsidRPr="0097225C">
        <w:rPr>
          <w:rFonts w:asciiTheme="minorBidi" w:hAnsiTheme="minorBidi" w:cstheme="minorBidi"/>
          <w:color w:val="000000" w:themeColor="text1"/>
          <w:sz w:val="22"/>
          <w:szCs w:val="22"/>
        </w:rPr>
        <w:t>doi.org/10.1007/s42452-019-1662-2.</w:t>
      </w:r>
    </w:p>
    <w:p w14:paraId="5EC0B0F0" w14:textId="159B0037" w:rsidR="00CF6D60" w:rsidRPr="0097225C" w:rsidRDefault="00CF6D60" w:rsidP="00E04A73">
      <w:pPr>
        <w:pStyle w:val="ListParagraph"/>
        <w:widowControl/>
        <w:numPr>
          <w:ilvl w:val="0"/>
          <w:numId w:val="3"/>
        </w:numPr>
        <w:spacing w:line="276" w:lineRule="auto"/>
        <w:ind w:left="540" w:hanging="270"/>
        <w:contextualSpacing/>
        <w:jc w:val="both"/>
        <w:rPr>
          <w:rFonts w:asciiTheme="minorBidi" w:hAnsiTheme="minorBidi" w:cstheme="minorBidi"/>
          <w:color w:val="000000" w:themeColor="text1"/>
          <w:sz w:val="22"/>
          <w:szCs w:val="22"/>
        </w:rPr>
      </w:pPr>
      <w:r w:rsidRPr="0097225C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Fakher, S., </w:t>
      </w:r>
      <w:r w:rsidRPr="0097225C">
        <w:rPr>
          <w:rFonts w:asciiTheme="minorBidi" w:hAnsiTheme="minorBidi" w:cstheme="minorBidi"/>
          <w:b/>
          <w:bCs/>
          <w:color w:val="000000" w:themeColor="text1"/>
          <w:sz w:val="22"/>
          <w:szCs w:val="22"/>
        </w:rPr>
        <w:t>Imqam</w:t>
      </w:r>
      <w:r w:rsidRPr="0097225C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, </w:t>
      </w:r>
      <w:r w:rsidRPr="0097225C">
        <w:rPr>
          <w:rFonts w:asciiTheme="minorBidi" w:hAnsiTheme="minorBidi" w:cstheme="minorBidi"/>
          <w:b/>
          <w:bCs/>
          <w:color w:val="000000" w:themeColor="text1"/>
          <w:sz w:val="22"/>
          <w:szCs w:val="22"/>
        </w:rPr>
        <w:t>A</w:t>
      </w:r>
      <w:r w:rsidRPr="0097225C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. 2019.Asphaltene precipitation and deposition during CO2 injection in Nano shale pore structure and its impact on oil recovery, Fuel Journal, Volume </w:t>
      </w:r>
      <w:proofErr w:type="gramStart"/>
      <w:r w:rsidRPr="0097225C">
        <w:rPr>
          <w:rFonts w:asciiTheme="minorBidi" w:hAnsiTheme="minorBidi" w:cstheme="minorBidi"/>
          <w:color w:val="000000" w:themeColor="text1"/>
          <w:sz w:val="22"/>
          <w:szCs w:val="22"/>
        </w:rPr>
        <w:t>237,Pages</w:t>
      </w:r>
      <w:proofErr w:type="gramEnd"/>
      <w:r w:rsidRPr="0097225C">
        <w:rPr>
          <w:rFonts w:asciiTheme="minorBidi" w:hAnsiTheme="minorBidi" w:cstheme="minorBidi"/>
          <w:color w:val="000000" w:themeColor="text1"/>
          <w:sz w:val="22"/>
          <w:szCs w:val="22"/>
        </w:rPr>
        <w:t>1029-1039,,https://doi.org/10.1016/j.fuel.2018.10.039.</w:t>
      </w:r>
    </w:p>
    <w:p w14:paraId="2150E033" w14:textId="77777777" w:rsidR="00CF6D60" w:rsidRPr="0097225C" w:rsidRDefault="00CF6D60" w:rsidP="00E04A73">
      <w:pPr>
        <w:pStyle w:val="ListParagraph"/>
        <w:widowControl/>
        <w:numPr>
          <w:ilvl w:val="0"/>
          <w:numId w:val="3"/>
        </w:numPr>
        <w:spacing w:line="276" w:lineRule="auto"/>
        <w:ind w:left="540" w:hanging="270"/>
        <w:contextualSpacing/>
        <w:jc w:val="both"/>
        <w:rPr>
          <w:rFonts w:asciiTheme="minorBidi" w:hAnsiTheme="minorBidi" w:cstheme="minorBidi"/>
          <w:color w:val="000000" w:themeColor="text1"/>
          <w:sz w:val="22"/>
          <w:szCs w:val="22"/>
        </w:rPr>
      </w:pPr>
      <w:r w:rsidRPr="0097225C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Ahdaya, M., </w:t>
      </w:r>
      <w:r w:rsidRPr="0097225C">
        <w:rPr>
          <w:rFonts w:asciiTheme="minorBidi" w:hAnsiTheme="minorBidi" w:cstheme="minorBidi"/>
          <w:b/>
          <w:bCs/>
          <w:color w:val="000000" w:themeColor="text1"/>
          <w:sz w:val="22"/>
          <w:szCs w:val="22"/>
        </w:rPr>
        <w:t>Imqam, A</w:t>
      </w:r>
      <w:r w:rsidRPr="0097225C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. 2019. </w:t>
      </w:r>
      <w:hyperlink r:id="rId26" w:history="1">
        <w:r w:rsidRPr="0097225C">
          <w:rPr>
            <w:rStyle w:val="Hyperlink"/>
            <w:rFonts w:asciiTheme="minorBidi" w:hAnsiTheme="minorBidi" w:cstheme="minorBidi"/>
            <w:color w:val="000000" w:themeColor="text1"/>
            <w:sz w:val="22"/>
            <w:szCs w:val="22"/>
            <w:u w:val="none"/>
            <w:shd w:val="clear" w:color="auto" w:fill="FFFFFF"/>
          </w:rPr>
          <w:t>Fly ash Class C based geopolymer for oil well cementing</w:t>
        </w:r>
      </w:hyperlink>
      <w:r w:rsidRPr="0097225C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. Journal of Petroleum Science and Engineering, Volume 179, Pages 750-757. </w:t>
      </w:r>
      <w:hyperlink r:id="rId27" w:tgtFrame="_blank" w:tooltip="Persistent link using digital object identifier" w:history="1">
        <w:r w:rsidRPr="0097225C">
          <w:rPr>
            <w:rStyle w:val="Hyperlink"/>
            <w:rFonts w:asciiTheme="minorBidi" w:hAnsiTheme="minorBidi" w:cstheme="minorBidi"/>
            <w:color w:val="000000" w:themeColor="text1"/>
            <w:sz w:val="22"/>
            <w:szCs w:val="22"/>
            <w:u w:val="none"/>
          </w:rPr>
          <w:t>https://doi.org/10.1016/j.petrol.2019.04.106</w:t>
        </w:r>
      </w:hyperlink>
      <w:r w:rsidRPr="0097225C">
        <w:rPr>
          <w:rFonts w:asciiTheme="minorBidi" w:hAnsiTheme="minorBidi" w:cstheme="minorBidi"/>
          <w:color w:val="000000" w:themeColor="text1"/>
          <w:sz w:val="22"/>
          <w:szCs w:val="22"/>
        </w:rPr>
        <w:t>.</w:t>
      </w:r>
    </w:p>
    <w:p w14:paraId="36B5C56B" w14:textId="77777777" w:rsidR="00CF6D60" w:rsidRPr="0097225C" w:rsidRDefault="00CF6D60" w:rsidP="00E04A73">
      <w:pPr>
        <w:pStyle w:val="ListParagraph"/>
        <w:widowControl/>
        <w:numPr>
          <w:ilvl w:val="0"/>
          <w:numId w:val="3"/>
        </w:numPr>
        <w:spacing w:line="276" w:lineRule="auto"/>
        <w:ind w:left="540" w:hanging="270"/>
        <w:contextualSpacing/>
        <w:jc w:val="both"/>
        <w:rPr>
          <w:rFonts w:asciiTheme="minorBidi" w:hAnsiTheme="minorBidi" w:cstheme="minorBidi"/>
          <w:color w:val="000000" w:themeColor="text1"/>
          <w:sz w:val="22"/>
          <w:szCs w:val="22"/>
        </w:rPr>
      </w:pPr>
      <w:r w:rsidRPr="0097225C">
        <w:rPr>
          <w:rFonts w:asciiTheme="minorBidi" w:hAnsiTheme="minorBidi" w:cstheme="minorBidi"/>
          <w:color w:val="000000" w:themeColor="text1"/>
          <w:sz w:val="22"/>
          <w:szCs w:val="22"/>
          <w:shd w:val="clear" w:color="auto" w:fill="FFFFFF"/>
        </w:rPr>
        <w:t xml:space="preserve">Aramendiz, J., </w:t>
      </w:r>
      <w:r w:rsidRPr="0097225C">
        <w:rPr>
          <w:rFonts w:asciiTheme="minorBidi" w:hAnsiTheme="minorBidi" w:cstheme="minorBidi"/>
          <w:b/>
          <w:bCs/>
          <w:color w:val="000000" w:themeColor="text1"/>
          <w:sz w:val="22"/>
          <w:szCs w:val="22"/>
          <w:shd w:val="clear" w:color="auto" w:fill="FFFFFF"/>
        </w:rPr>
        <w:t>Imqam, A.</w:t>
      </w:r>
      <w:r w:rsidRPr="0097225C">
        <w:rPr>
          <w:rFonts w:asciiTheme="minorBidi" w:hAnsiTheme="minorBidi" w:cstheme="minorBidi"/>
          <w:color w:val="000000" w:themeColor="text1"/>
          <w:sz w:val="22"/>
          <w:szCs w:val="22"/>
          <w:shd w:val="clear" w:color="auto" w:fill="FFFFFF"/>
        </w:rPr>
        <w:t xml:space="preserve"> 2019. Silica and Graphene Oxide Nanoparticle Formulation to Improve Thermal Stability and Inhibition Capabilities of Water-based </w:t>
      </w:r>
      <w:r w:rsidRPr="0097225C">
        <w:rPr>
          <w:rStyle w:val="il"/>
          <w:rFonts w:asciiTheme="minorBidi" w:hAnsiTheme="minorBidi" w:cstheme="minorBidi"/>
          <w:color w:val="000000" w:themeColor="text1"/>
          <w:sz w:val="22"/>
          <w:szCs w:val="22"/>
          <w:shd w:val="clear" w:color="auto" w:fill="FFFFFF"/>
        </w:rPr>
        <w:t>Drilling</w:t>
      </w:r>
      <w:r w:rsidRPr="0097225C">
        <w:rPr>
          <w:rFonts w:asciiTheme="minorBidi" w:hAnsiTheme="minorBidi" w:cstheme="minorBidi"/>
          <w:color w:val="000000" w:themeColor="text1"/>
          <w:sz w:val="22"/>
          <w:szCs w:val="22"/>
          <w:shd w:val="clear" w:color="auto" w:fill="FFFFFF"/>
        </w:rPr>
        <w:t> Fluid applied to Woodford Shale.  SPE Drilling &amp; Completion Journal.</w:t>
      </w:r>
    </w:p>
    <w:p w14:paraId="766358E2" w14:textId="43719D86" w:rsidR="00CF6D60" w:rsidRPr="0097225C" w:rsidRDefault="00CF6D60" w:rsidP="00E04A73">
      <w:pPr>
        <w:pStyle w:val="ListParagraph"/>
        <w:widowControl/>
        <w:numPr>
          <w:ilvl w:val="0"/>
          <w:numId w:val="3"/>
        </w:numPr>
        <w:spacing w:line="276" w:lineRule="auto"/>
        <w:ind w:left="540" w:hanging="270"/>
        <w:contextualSpacing/>
        <w:jc w:val="both"/>
        <w:rPr>
          <w:rFonts w:asciiTheme="minorBidi" w:hAnsiTheme="minorBidi" w:cstheme="minorBidi"/>
          <w:color w:val="000000" w:themeColor="text1"/>
          <w:sz w:val="22"/>
          <w:szCs w:val="22"/>
        </w:rPr>
      </w:pPr>
      <w:r w:rsidRPr="0097225C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Ali K. A, Sun X, Bai, B, Wei, M, </w:t>
      </w:r>
      <w:r w:rsidRPr="0097225C">
        <w:rPr>
          <w:rFonts w:asciiTheme="minorBidi" w:hAnsiTheme="minorBidi" w:cstheme="minorBidi"/>
          <w:b/>
          <w:bCs/>
          <w:color w:val="000000" w:themeColor="text1"/>
          <w:sz w:val="22"/>
          <w:szCs w:val="22"/>
        </w:rPr>
        <w:t>Imqam</w:t>
      </w:r>
      <w:r w:rsidRPr="0097225C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, </w:t>
      </w:r>
      <w:r w:rsidRPr="0097225C">
        <w:rPr>
          <w:rFonts w:asciiTheme="minorBidi" w:hAnsiTheme="minorBidi" w:cstheme="minorBidi"/>
          <w:b/>
          <w:bCs/>
          <w:color w:val="000000" w:themeColor="text1"/>
          <w:sz w:val="22"/>
          <w:szCs w:val="22"/>
        </w:rPr>
        <w:t>A</w:t>
      </w:r>
      <w:r w:rsidRPr="0097225C">
        <w:rPr>
          <w:rFonts w:asciiTheme="minorBidi" w:hAnsiTheme="minorBidi" w:cstheme="minorBidi"/>
          <w:color w:val="000000" w:themeColor="text1"/>
          <w:sz w:val="22"/>
          <w:szCs w:val="22"/>
        </w:rPr>
        <w:t>.</w:t>
      </w:r>
      <w:r w:rsidR="00187CD3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 </w:t>
      </w:r>
      <w:r w:rsidRPr="0097225C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2018.Areal sweep efficiency improvement by integrating preformed particle gel and low salinity water flooding in fractured reservoirs, Fuel Journal, Volume 221, Pages 380-392, ISSN 0016-2361, </w:t>
      </w:r>
      <w:hyperlink r:id="rId28" w:history="1">
        <w:r w:rsidRPr="0097225C">
          <w:rPr>
            <w:rStyle w:val="Hyperlink"/>
            <w:rFonts w:asciiTheme="minorBidi" w:hAnsiTheme="minorBidi" w:cstheme="minorBidi"/>
            <w:color w:val="000000" w:themeColor="text1"/>
            <w:sz w:val="22"/>
            <w:szCs w:val="22"/>
            <w:u w:val="none"/>
          </w:rPr>
          <w:t>https://doi.org/10.1016/j.fuel.2018.02.122</w:t>
        </w:r>
      </w:hyperlink>
      <w:r w:rsidRPr="0097225C">
        <w:rPr>
          <w:rFonts w:asciiTheme="minorBidi" w:hAnsiTheme="minorBidi" w:cstheme="minorBidi"/>
          <w:color w:val="000000" w:themeColor="text1"/>
          <w:sz w:val="22"/>
          <w:szCs w:val="22"/>
        </w:rPr>
        <w:t>.</w:t>
      </w:r>
    </w:p>
    <w:p w14:paraId="5C55CD16" w14:textId="77777777" w:rsidR="00CF6D60" w:rsidRPr="0097225C" w:rsidRDefault="00CF6D60" w:rsidP="00E04A73">
      <w:pPr>
        <w:pStyle w:val="ListParagraph"/>
        <w:widowControl/>
        <w:numPr>
          <w:ilvl w:val="0"/>
          <w:numId w:val="3"/>
        </w:numPr>
        <w:spacing w:line="276" w:lineRule="auto"/>
        <w:contextualSpacing/>
        <w:jc w:val="both"/>
        <w:rPr>
          <w:rFonts w:asciiTheme="minorBidi" w:hAnsiTheme="minorBidi" w:cstheme="minorBidi"/>
          <w:color w:val="000000" w:themeColor="text1"/>
          <w:sz w:val="22"/>
          <w:szCs w:val="22"/>
        </w:rPr>
      </w:pPr>
      <w:r w:rsidRPr="0097225C">
        <w:rPr>
          <w:rFonts w:asciiTheme="minorBidi" w:hAnsiTheme="minorBidi" w:cstheme="minorBidi"/>
          <w:b/>
          <w:bCs/>
          <w:color w:val="000000" w:themeColor="text1"/>
          <w:sz w:val="22"/>
          <w:szCs w:val="22"/>
        </w:rPr>
        <w:t>Imqam</w:t>
      </w:r>
      <w:r w:rsidRPr="0097225C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, </w:t>
      </w:r>
      <w:r w:rsidRPr="0097225C">
        <w:rPr>
          <w:rFonts w:asciiTheme="minorBidi" w:hAnsiTheme="minorBidi" w:cstheme="minorBidi"/>
          <w:b/>
          <w:bCs/>
          <w:color w:val="000000" w:themeColor="text1"/>
          <w:sz w:val="22"/>
          <w:szCs w:val="22"/>
        </w:rPr>
        <w:t>A</w:t>
      </w:r>
      <w:r w:rsidRPr="0097225C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., Bai, B., </w:t>
      </w:r>
      <w:proofErr w:type="spellStart"/>
      <w:r w:rsidRPr="0097225C">
        <w:rPr>
          <w:rFonts w:asciiTheme="minorBidi" w:hAnsiTheme="minorBidi" w:cstheme="minorBidi"/>
          <w:color w:val="000000" w:themeColor="text1"/>
          <w:sz w:val="22"/>
          <w:szCs w:val="22"/>
        </w:rPr>
        <w:t>Delshad</w:t>
      </w:r>
      <w:proofErr w:type="spellEnd"/>
      <w:r w:rsidRPr="0097225C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, M. 2018. Micro-particle gel transport performance through unconsolidated sandstone and its blocking to water flow during conformance control treatments, Fuel Journal, Volume 231, Pages 479-488, ISSN 0016-2361, </w:t>
      </w:r>
      <w:hyperlink r:id="rId29" w:history="1">
        <w:r w:rsidRPr="0097225C">
          <w:rPr>
            <w:rStyle w:val="Hyperlink"/>
            <w:rFonts w:asciiTheme="minorBidi" w:hAnsiTheme="minorBidi" w:cstheme="minorBidi"/>
            <w:color w:val="000000" w:themeColor="text1"/>
            <w:sz w:val="22"/>
            <w:szCs w:val="22"/>
            <w:u w:val="none"/>
          </w:rPr>
          <w:t>https://doi.org/10.1016/j.fuel.2018.05.099</w:t>
        </w:r>
      </w:hyperlink>
      <w:r w:rsidRPr="0097225C">
        <w:rPr>
          <w:rFonts w:asciiTheme="minorBidi" w:hAnsiTheme="minorBidi" w:cstheme="minorBidi"/>
          <w:color w:val="000000" w:themeColor="text1"/>
          <w:sz w:val="22"/>
          <w:szCs w:val="22"/>
        </w:rPr>
        <w:t>.</w:t>
      </w:r>
    </w:p>
    <w:p w14:paraId="62A9AFEA" w14:textId="77777777" w:rsidR="00CF6D60" w:rsidRPr="0097225C" w:rsidRDefault="00CF6D60" w:rsidP="00E04A73">
      <w:pPr>
        <w:pStyle w:val="ListParagraph"/>
        <w:widowControl/>
        <w:numPr>
          <w:ilvl w:val="0"/>
          <w:numId w:val="3"/>
        </w:numPr>
        <w:spacing w:line="276" w:lineRule="auto"/>
        <w:contextualSpacing/>
        <w:jc w:val="both"/>
        <w:rPr>
          <w:rFonts w:asciiTheme="minorBidi" w:hAnsiTheme="minorBidi" w:cstheme="minorBidi"/>
          <w:color w:val="000000" w:themeColor="text1"/>
          <w:sz w:val="22"/>
          <w:szCs w:val="22"/>
        </w:rPr>
      </w:pPr>
      <w:r w:rsidRPr="0097225C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Ali K. A, </w:t>
      </w:r>
      <w:proofErr w:type="spellStart"/>
      <w:proofErr w:type="gramStart"/>
      <w:r w:rsidRPr="0097225C">
        <w:rPr>
          <w:rFonts w:asciiTheme="minorBidi" w:hAnsiTheme="minorBidi" w:cstheme="minorBidi"/>
          <w:color w:val="000000" w:themeColor="text1"/>
          <w:sz w:val="22"/>
          <w:szCs w:val="22"/>
        </w:rPr>
        <w:t>Bai,B</w:t>
      </w:r>
      <w:proofErr w:type="spellEnd"/>
      <w:r w:rsidRPr="0097225C">
        <w:rPr>
          <w:rFonts w:asciiTheme="minorBidi" w:hAnsiTheme="minorBidi" w:cstheme="minorBidi"/>
          <w:color w:val="000000" w:themeColor="text1"/>
          <w:sz w:val="22"/>
          <w:szCs w:val="22"/>
        </w:rPr>
        <w:t>.</w:t>
      </w:r>
      <w:proofErr w:type="gramEnd"/>
      <w:r w:rsidRPr="0097225C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, </w:t>
      </w:r>
      <w:r w:rsidRPr="0097225C">
        <w:rPr>
          <w:rFonts w:asciiTheme="minorBidi" w:hAnsiTheme="minorBidi" w:cstheme="minorBidi"/>
          <w:b/>
          <w:bCs/>
          <w:color w:val="000000" w:themeColor="text1"/>
          <w:sz w:val="22"/>
          <w:szCs w:val="22"/>
        </w:rPr>
        <w:t>Imqam</w:t>
      </w:r>
      <w:r w:rsidRPr="0097225C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, </w:t>
      </w:r>
      <w:r w:rsidRPr="0097225C">
        <w:rPr>
          <w:rFonts w:asciiTheme="minorBidi" w:hAnsiTheme="minorBidi" w:cstheme="minorBidi"/>
          <w:b/>
          <w:bCs/>
          <w:color w:val="000000" w:themeColor="text1"/>
          <w:sz w:val="22"/>
          <w:szCs w:val="22"/>
        </w:rPr>
        <w:t>A.,</w:t>
      </w:r>
      <w:r w:rsidRPr="0097225C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 Wei, M. 2017. Experimental study of combining low salinity water flooding and preformed particle gel to enhance oil recovery for fractured carbonate reservoirs, Fuel Journal, Volume 214, November 2017.</w:t>
      </w:r>
    </w:p>
    <w:p w14:paraId="22CE8591" w14:textId="77777777" w:rsidR="00CF6D60" w:rsidRPr="0097225C" w:rsidRDefault="00CF6D60" w:rsidP="00E04A73">
      <w:pPr>
        <w:pStyle w:val="ListParagraph"/>
        <w:widowControl/>
        <w:numPr>
          <w:ilvl w:val="0"/>
          <w:numId w:val="3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Theme="minorBidi" w:hAnsiTheme="minorBidi" w:cstheme="minorBidi"/>
          <w:color w:val="000000" w:themeColor="text1"/>
          <w:sz w:val="22"/>
          <w:szCs w:val="22"/>
        </w:rPr>
      </w:pPr>
      <w:r w:rsidRPr="0097225C">
        <w:rPr>
          <w:rFonts w:asciiTheme="minorBidi" w:hAnsiTheme="minorBidi" w:cstheme="minorBidi"/>
          <w:b/>
          <w:bCs/>
          <w:color w:val="000000" w:themeColor="text1"/>
          <w:sz w:val="22"/>
          <w:szCs w:val="22"/>
        </w:rPr>
        <w:lastRenderedPageBreak/>
        <w:t>Imqam</w:t>
      </w:r>
      <w:r w:rsidRPr="0097225C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, </w:t>
      </w:r>
      <w:r w:rsidRPr="0097225C">
        <w:rPr>
          <w:rFonts w:asciiTheme="minorBidi" w:hAnsiTheme="minorBidi" w:cstheme="minorBidi"/>
          <w:b/>
          <w:bCs/>
          <w:color w:val="000000" w:themeColor="text1"/>
          <w:sz w:val="22"/>
          <w:szCs w:val="22"/>
        </w:rPr>
        <w:t>A.</w:t>
      </w:r>
      <w:r w:rsidRPr="0097225C">
        <w:rPr>
          <w:rFonts w:asciiTheme="minorBidi" w:hAnsiTheme="minorBidi" w:cstheme="minorBidi"/>
          <w:color w:val="000000" w:themeColor="text1"/>
          <w:sz w:val="22"/>
          <w:szCs w:val="22"/>
        </w:rPr>
        <w:t>, Bai, B., Ze, Wang. 2017, Preformed Particle Gels Transport through Heterogeneous Void Space Conduits. SPE Journal. doi:10.2118/179705-PA</w:t>
      </w:r>
    </w:p>
    <w:p w14:paraId="67E6D22E" w14:textId="77777777" w:rsidR="00CF6D60" w:rsidRPr="0097225C" w:rsidRDefault="00CF6D60" w:rsidP="00E04A73">
      <w:pPr>
        <w:pStyle w:val="ListParagraph"/>
        <w:widowControl/>
        <w:numPr>
          <w:ilvl w:val="0"/>
          <w:numId w:val="3"/>
        </w:numPr>
        <w:spacing w:line="276" w:lineRule="auto"/>
        <w:contextualSpacing/>
        <w:jc w:val="both"/>
        <w:rPr>
          <w:rFonts w:asciiTheme="minorBidi" w:hAnsiTheme="minorBidi" w:cstheme="minorBidi"/>
          <w:color w:val="000000" w:themeColor="text1"/>
          <w:sz w:val="22"/>
          <w:szCs w:val="22"/>
        </w:rPr>
      </w:pPr>
      <w:r w:rsidRPr="0097225C">
        <w:rPr>
          <w:rFonts w:asciiTheme="minorBidi" w:hAnsiTheme="minorBidi" w:cstheme="minorBidi"/>
          <w:b/>
          <w:bCs/>
          <w:color w:val="000000" w:themeColor="text1"/>
          <w:sz w:val="22"/>
          <w:szCs w:val="22"/>
        </w:rPr>
        <w:t>Imqam, A.,</w:t>
      </w:r>
      <w:r w:rsidRPr="0097225C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 Ze, Wang., Bai, B. 2017. The Plugging Performance of Preformed Particle Gel to Water Flow through Large Opening Void Space Conduits. Journal of Petroleum Science and Engineering. Volume 156.</w:t>
      </w:r>
      <w:r w:rsidRPr="0097225C">
        <w:rPr>
          <w:rFonts w:asciiTheme="minorBidi" w:hAnsiTheme="minorBidi" w:cstheme="minorBidi"/>
          <w:sz w:val="22"/>
          <w:szCs w:val="22"/>
        </w:rPr>
        <w:t xml:space="preserve"> </w:t>
      </w:r>
      <w:hyperlink r:id="rId30" w:history="1">
        <w:r w:rsidRPr="0097225C">
          <w:rPr>
            <w:rStyle w:val="Hyperlink"/>
            <w:rFonts w:asciiTheme="minorBidi" w:hAnsiTheme="minorBidi" w:cstheme="minorBidi"/>
            <w:color w:val="000000" w:themeColor="text1"/>
            <w:sz w:val="22"/>
            <w:szCs w:val="22"/>
            <w:u w:val="none"/>
          </w:rPr>
          <w:t>https://doi.org/10.1016/j.petrol.2017.04.020</w:t>
        </w:r>
      </w:hyperlink>
      <w:r w:rsidRPr="0097225C">
        <w:rPr>
          <w:rFonts w:asciiTheme="minorBidi" w:hAnsiTheme="minorBidi" w:cstheme="minorBidi"/>
          <w:color w:val="000000" w:themeColor="text1"/>
          <w:sz w:val="22"/>
          <w:szCs w:val="22"/>
        </w:rPr>
        <w:t>.</w:t>
      </w:r>
    </w:p>
    <w:p w14:paraId="1D1A2BFE" w14:textId="77777777" w:rsidR="00CF6D60" w:rsidRPr="0097225C" w:rsidRDefault="00CF6D60" w:rsidP="00E04A73">
      <w:pPr>
        <w:pStyle w:val="ListParagraph"/>
        <w:widowControl/>
        <w:numPr>
          <w:ilvl w:val="0"/>
          <w:numId w:val="3"/>
        </w:numPr>
        <w:spacing w:line="276" w:lineRule="auto"/>
        <w:contextualSpacing/>
        <w:jc w:val="both"/>
        <w:rPr>
          <w:rFonts w:asciiTheme="minorBidi" w:hAnsiTheme="minorBidi" w:cstheme="minorBidi"/>
          <w:color w:val="000000" w:themeColor="text1"/>
          <w:sz w:val="22"/>
          <w:szCs w:val="22"/>
        </w:rPr>
      </w:pPr>
      <w:r w:rsidRPr="0097225C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Ding, H., </w:t>
      </w:r>
      <w:proofErr w:type="spellStart"/>
      <w:r w:rsidRPr="0097225C">
        <w:rPr>
          <w:rFonts w:asciiTheme="minorBidi" w:hAnsiTheme="minorBidi" w:cstheme="minorBidi"/>
          <w:color w:val="000000" w:themeColor="text1"/>
          <w:sz w:val="22"/>
          <w:szCs w:val="22"/>
        </w:rPr>
        <w:t>Geng</w:t>
      </w:r>
      <w:proofErr w:type="spellEnd"/>
      <w:r w:rsidRPr="0097225C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, J., </w:t>
      </w:r>
      <w:r w:rsidRPr="0097225C">
        <w:rPr>
          <w:rFonts w:asciiTheme="minorBidi" w:hAnsiTheme="minorBidi" w:cstheme="minorBidi"/>
          <w:b/>
          <w:bCs/>
          <w:color w:val="000000" w:themeColor="text1"/>
          <w:sz w:val="22"/>
          <w:szCs w:val="22"/>
        </w:rPr>
        <w:t>Imqam</w:t>
      </w:r>
      <w:r w:rsidRPr="0097225C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, </w:t>
      </w:r>
      <w:r w:rsidRPr="0097225C">
        <w:rPr>
          <w:rFonts w:asciiTheme="minorBidi" w:hAnsiTheme="minorBidi" w:cstheme="minorBidi"/>
          <w:b/>
          <w:bCs/>
          <w:color w:val="000000" w:themeColor="text1"/>
          <w:sz w:val="22"/>
          <w:szCs w:val="22"/>
        </w:rPr>
        <w:t>A</w:t>
      </w:r>
      <w:r w:rsidRPr="0097225C">
        <w:rPr>
          <w:rFonts w:asciiTheme="minorBidi" w:hAnsiTheme="minorBidi" w:cstheme="minorBidi"/>
          <w:color w:val="000000" w:themeColor="text1"/>
          <w:sz w:val="22"/>
          <w:szCs w:val="22"/>
        </w:rPr>
        <w:t>., Bai, B. 2017. Plugging and improving oil recovery performance of polyacrylamide nanogel in porous media.</w:t>
      </w:r>
      <w:r w:rsidRPr="0097225C">
        <w:rPr>
          <w:rFonts w:asciiTheme="minorBidi" w:hAnsiTheme="minorBidi" w:cstheme="minorBidi"/>
          <w:sz w:val="22"/>
          <w:szCs w:val="22"/>
        </w:rPr>
        <w:t xml:space="preserve"> </w:t>
      </w:r>
      <w:r w:rsidRPr="0097225C">
        <w:rPr>
          <w:rFonts w:asciiTheme="minorBidi" w:hAnsiTheme="minorBidi" w:cstheme="minorBidi"/>
          <w:color w:val="000000" w:themeColor="text1"/>
          <w:sz w:val="22"/>
          <w:szCs w:val="22"/>
        </w:rPr>
        <w:t>TechConnect Briefs Journal. Volume 1, pages 188-191.</w:t>
      </w:r>
      <w:r w:rsidRPr="0097225C">
        <w:rPr>
          <w:rFonts w:asciiTheme="minorBidi" w:hAnsiTheme="minorBidi" w:cstheme="minorBidi"/>
          <w:sz w:val="22"/>
          <w:szCs w:val="22"/>
        </w:rPr>
        <w:t xml:space="preserve"> </w:t>
      </w:r>
      <w:r w:rsidRPr="0097225C">
        <w:rPr>
          <w:rFonts w:asciiTheme="minorBidi" w:hAnsiTheme="minorBidi" w:cstheme="minorBidi"/>
          <w:color w:val="000000" w:themeColor="text1"/>
          <w:sz w:val="22"/>
          <w:szCs w:val="22"/>
        </w:rPr>
        <w:t>ISBN: 978-0-9975117-8-9</w:t>
      </w:r>
    </w:p>
    <w:p w14:paraId="10167DBA" w14:textId="77777777" w:rsidR="00CF6D60" w:rsidRPr="0097225C" w:rsidRDefault="00CF6D60" w:rsidP="00E04A73">
      <w:pPr>
        <w:pStyle w:val="ListParagraph"/>
        <w:widowControl/>
        <w:numPr>
          <w:ilvl w:val="0"/>
          <w:numId w:val="3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Theme="minorBidi" w:hAnsiTheme="minorBidi" w:cstheme="minorBidi"/>
          <w:color w:val="000000" w:themeColor="text1"/>
          <w:sz w:val="22"/>
          <w:szCs w:val="22"/>
        </w:rPr>
      </w:pPr>
      <w:r w:rsidRPr="0097225C">
        <w:rPr>
          <w:rFonts w:asciiTheme="minorBidi" w:hAnsiTheme="minorBidi" w:cstheme="minorBidi"/>
          <w:b/>
          <w:bCs/>
          <w:color w:val="000000" w:themeColor="text1"/>
          <w:sz w:val="22"/>
          <w:szCs w:val="22"/>
        </w:rPr>
        <w:t>Imqam</w:t>
      </w:r>
      <w:r w:rsidRPr="0097225C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, </w:t>
      </w:r>
      <w:r w:rsidRPr="0097225C">
        <w:rPr>
          <w:rFonts w:asciiTheme="minorBidi" w:hAnsiTheme="minorBidi" w:cstheme="minorBidi"/>
          <w:b/>
          <w:bCs/>
          <w:color w:val="000000" w:themeColor="text1"/>
          <w:sz w:val="22"/>
          <w:szCs w:val="22"/>
        </w:rPr>
        <w:t>A.,</w:t>
      </w:r>
      <w:r w:rsidRPr="0097225C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 Bai, B., </w:t>
      </w:r>
      <w:proofErr w:type="spellStart"/>
      <w:r w:rsidRPr="0097225C">
        <w:rPr>
          <w:rFonts w:asciiTheme="minorBidi" w:hAnsiTheme="minorBidi" w:cstheme="minorBidi"/>
          <w:color w:val="000000" w:themeColor="text1"/>
          <w:sz w:val="22"/>
          <w:szCs w:val="22"/>
        </w:rPr>
        <w:t>Elue</w:t>
      </w:r>
      <w:proofErr w:type="spellEnd"/>
      <w:r w:rsidRPr="0097225C">
        <w:rPr>
          <w:rFonts w:asciiTheme="minorBidi" w:hAnsiTheme="minorBidi" w:cstheme="minorBidi"/>
          <w:color w:val="000000" w:themeColor="text1"/>
          <w:sz w:val="22"/>
          <w:szCs w:val="22"/>
        </w:rPr>
        <w:t>, H., Muhammed, F. 2016. Use of Hydrochloric Acid to Remove Filter Cake Damage from Preformed Particle Gel during Conformance Control Treatments. SPE 172352-PA. SPE-Production &amp; Optimization Journal. 31 (3):247-257.</w:t>
      </w:r>
    </w:p>
    <w:p w14:paraId="49E202DD" w14:textId="77777777" w:rsidR="00CF6D60" w:rsidRPr="0097225C" w:rsidRDefault="00CF6D60" w:rsidP="00E04A73">
      <w:pPr>
        <w:pStyle w:val="ListParagraph"/>
        <w:widowControl/>
        <w:numPr>
          <w:ilvl w:val="0"/>
          <w:numId w:val="3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Theme="minorBidi" w:hAnsiTheme="minorBidi" w:cstheme="minorBidi"/>
          <w:color w:val="000000" w:themeColor="text1"/>
          <w:sz w:val="22"/>
          <w:szCs w:val="22"/>
        </w:rPr>
      </w:pPr>
      <w:r w:rsidRPr="0097225C">
        <w:rPr>
          <w:rFonts w:asciiTheme="minorBidi" w:hAnsiTheme="minorBidi" w:cstheme="minorBidi"/>
          <w:b/>
          <w:bCs/>
          <w:color w:val="000000" w:themeColor="text1"/>
          <w:sz w:val="22"/>
          <w:szCs w:val="22"/>
        </w:rPr>
        <w:t>Imqam A.,</w:t>
      </w:r>
      <w:r w:rsidRPr="0097225C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 and Bai, B. 2015. Optimize the Strength and Size of Preformed Particle Gels for Better Conformance Control Treatment. Fuel Journal. 148, 178-185.</w:t>
      </w:r>
    </w:p>
    <w:p w14:paraId="7E94BE42" w14:textId="1D684F6D" w:rsidR="00CF6D60" w:rsidRDefault="00CF6D60" w:rsidP="00E04A73">
      <w:pPr>
        <w:pStyle w:val="ListParagraph"/>
        <w:widowControl/>
        <w:numPr>
          <w:ilvl w:val="0"/>
          <w:numId w:val="3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Theme="minorBidi" w:hAnsiTheme="minorBidi" w:cstheme="minorBidi"/>
          <w:color w:val="000000" w:themeColor="text1"/>
          <w:sz w:val="22"/>
          <w:szCs w:val="22"/>
        </w:rPr>
      </w:pPr>
      <w:r w:rsidRPr="0097225C">
        <w:rPr>
          <w:rFonts w:asciiTheme="minorBidi" w:hAnsiTheme="minorBidi" w:cstheme="minorBidi"/>
          <w:b/>
          <w:bCs/>
          <w:color w:val="000000" w:themeColor="text1"/>
          <w:sz w:val="22"/>
          <w:szCs w:val="22"/>
        </w:rPr>
        <w:t>Imqam</w:t>
      </w:r>
      <w:r w:rsidRPr="0097225C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, </w:t>
      </w:r>
      <w:r w:rsidRPr="0097225C">
        <w:rPr>
          <w:rFonts w:asciiTheme="minorBidi" w:hAnsiTheme="minorBidi" w:cstheme="minorBidi"/>
          <w:b/>
          <w:bCs/>
          <w:color w:val="000000" w:themeColor="text1"/>
          <w:sz w:val="22"/>
          <w:szCs w:val="22"/>
        </w:rPr>
        <w:t>A.,</w:t>
      </w:r>
      <w:r w:rsidRPr="0097225C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 Bai, B., Al-Ramadan, M. </w:t>
      </w:r>
      <w:proofErr w:type="spellStart"/>
      <w:r w:rsidRPr="0097225C">
        <w:rPr>
          <w:rFonts w:asciiTheme="minorBidi" w:hAnsiTheme="minorBidi" w:cstheme="minorBidi"/>
          <w:color w:val="000000" w:themeColor="text1"/>
          <w:sz w:val="22"/>
          <w:szCs w:val="22"/>
        </w:rPr>
        <w:t>Delshad</w:t>
      </w:r>
      <w:proofErr w:type="spellEnd"/>
      <w:r w:rsidRPr="0097225C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, M., </w:t>
      </w:r>
      <w:proofErr w:type="spellStart"/>
      <w:r w:rsidRPr="0097225C">
        <w:rPr>
          <w:rFonts w:asciiTheme="minorBidi" w:hAnsiTheme="minorBidi" w:cstheme="minorBidi"/>
          <w:color w:val="000000" w:themeColor="text1"/>
          <w:sz w:val="22"/>
          <w:szCs w:val="22"/>
        </w:rPr>
        <w:t>Sepehrnoori</w:t>
      </w:r>
      <w:proofErr w:type="spellEnd"/>
      <w:r w:rsidRPr="0097225C">
        <w:rPr>
          <w:rFonts w:asciiTheme="minorBidi" w:hAnsiTheme="minorBidi" w:cstheme="minorBidi"/>
          <w:color w:val="000000" w:themeColor="text1"/>
          <w:sz w:val="22"/>
          <w:szCs w:val="22"/>
        </w:rPr>
        <w:t>, K. 2015. Preformed Particle Gel Extrusion through Open Conduits during Conformance Control Treatments. SPE-169107-PA, SPE- Journal. 20 (5):1083 - 1093.</w:t>
      </w:r>
    </w:p>
    <w:p w14:paraId="45BBBD6C" w14:textId="77777777" w:rsidR="00F667E0" w:rsidRDefault="00F667E0" w:rsidP="00F667E0">
      <w:pPr>
        <w:pStyle w:val="ListParagraph"/>
        <w:widowControl/>
        <w:autoSpaceDE w:val="0"/>
        <w:autoSpaceDN w:val="0"/>
        <w:adjustRightInd w:val="0"/>
        <w:spacing w:line="276" w:lineRule="auto"/>
        <w:ind w:left="630"/>
        <w:contextualSpacing/>
        <w:jc w:val="both"/>
        <w:rPr>
          <w:rFonts w:asciiTheme="minorBidi" w:hAnsiTheme="minorBidi" w:cstheme="minorBidi"/>
          <w:color w:val="000000" w:themeColor="text1"/>
          <w:sz w:val="22"/>
          <w:szCs w:val="22"/>
        </w:rPr>
      </w:pPr>
    </w:p>
    <w:p w14:paraId="4E850A49" w14:textId="5B050A01" w:rsidR="00CF6D60" w:rsidRPr="00AB1D19" w:rsidRDefault="00CF6D60" w:rsidP="00CF6D60">
      <w:pPr>
        <w:pStyle w:val="Heading2"/>
      </w:pPr>
      <w:bookmarkStart w:id="4" w:name="_Toc33434610"/>
      <w:r w:rsidRPr="00AB1D19">
        <w:t>Peer Reviewed Full-Length Conference or Proceedings Publications</w:t>
      </w:r>
      <w:r>
        <w:t xml:space="preserve"> (N=5</w:t>
      </w:r>
      <w:r w:rsidR="00E04A73">
        <w:t>5</w:t>
      </w:r>
      <w:r w:rsidRPr="00C84A01">
        <w:t>)</w:t>
      </w:r>
      <w:bookmarkEnd w:id="4"/>
    </w:p>
    <w:p w14:paraId="5EB14AE4" w14:textId="69E7E470" w:rsidR="00E04A73" w:rsidRDefault="00E04A73" w:rsidP="00E04A73">
      <w:pPr>
        <w:widowControl/>
        <w:numPr>
          <w:ilvl w:val="0"/>
          <w:numId w:val="8"/>
        </w:numPr>
        <w:spacing w:line="276" w:lineRule="auto"/>
        <w:contextualSpacing/>
        <w:jc w:val="both"/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</w:pPr>
      <w:r w:rsidRPr="00A945CF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 xml:space="preserve">Elturki, M and </w:t>
      </w:r>
      <w:r w:rsidRPr="00A945CF">
        <w:rPr>
          <w:rFonts w:asciiTheme="minorBidi" w:eastAsia="Times New Roman" w:hAnsiTheme="minorBidi" w:cstheme="minorBidi"/>
          <w:b/>
          <w:bCs/>
          <w:color w:val="000000" w:themeColor="text1"/>
          <w:sz w:val="22"/>
          <w:szCs w:val="22"/>
        </w:rPr>
        <w:t>Imqam</w:t>
      </w:r>
      <w:r w:rsidRPr="00A945CF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 xml:space="preserve">, </w:t>
      </w:r>
      <w:r w:rsidRPr="00A945CF">
        <w:rPr>
          <w:rFonts w:asciiTheme="minorBidi" w:eastAsia="Times New Roman" w:hAnsiTheme="minorBidi" w:cstheme="minorBidi"/>
          <w:b/>
          <w:bCs/>
          <w:color w:val="000000" w:themeColor="text1"/>
          <w:sz w:val="22"/>
          <w:szCs w:val="22"/>
        </w:rPr>
        <w:t>A</w:t>
      </w:r>
      <w:r w:rsidRPr="00A945CF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>. 2021. Analysis of Nitrogen Minimum Miscibility Pressure (MMP) and Its Impact on Instability of Asphaltene Aggregates - An Experimental Study.</w:t>
      </w:r>
      <w:r w:rsidRPr="00A945CF">
        <w:rPr>
          <w:rFonts w:asciiTheme="minorBidi" w:hAnsiTheme="minorBidi" w:cstheme="minorBidi"/>
        </w:rPr>
        <w:t xml:space="preserve"> </w:t>
      </w:r>
      <w:r w:rsidRPr="00A945CF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>SPE-200900-MS paper presented at SPE Trinidad and Tobago Section Energy Resources Conference.</w:t>
      </w:r>
    </w:p>
    <w:p w14:paraId="00339759" w14:textId="63A41DD7" w:rsidR="00E04A73" w:rsidRDefault="00E04A73" w:rsidP="00E04A73">
      <w:pPr>
        <w:widowControl/>
        <w:numPr>
          <w:ilvl w:val="0"/>
          <w:numId w:val="8"/>
        </w:numPr>
        <w:spacing w:line="276" w:lineRule="auto"/>
        <w:contextualSpacing/>
        <w:jc w:val="both"/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</w:pPr>
      <w:r w:rsidRPr="00E04A73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 xml:space="preserve">Biheri, G, and </w:t>
      </w:r>
      <w:r w:rsidRPr="00E04A73">
        <w:rPr>
          <w:rFonts w:asciiTheme="minorBidi" w:eastAsia="Times New Roman" w:hAnsiTheme="minorBidi" w:cstheme="minorBidi"/>
          <w:b/>
          <w:bCs/>
          <w:color w:val="000000" w:themeColor="text1"/>
          <w:sz w:val="22"/>
          <w:szCs w:val="22"/>
        </w:rPr>
        <w:t>Imqam, A</w:t>
      </w:r>
      <w:r w:rsidRPr="00E04A73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>.</w:t>
      </w:r>
      <w:r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 xml:space="preserve"> 2021.</w:t>
      </w:r>
      <w:r w:rsidRPr="00E04A73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 xml:space="preserve"> Experimental Study: High Viscosity Friction Reducer Fracture Fluid Rheological Advantages Over the Guar Linear Gel. Paper presented at the 55th U.S. Rock Mechanics/Geomechanics Symposium, Virtual, June 2021.</w:t>
      </w:r>
    </w:p>
    <w:p w14:paraId="70A45F5A" w14:textId="27DFCDDF" w:rsidR="00A945CF" w:rsidRPr="00A945CF" w:rsidRDefault="00A945CF" w:rsidP="00E04A73">
      <w:pPr>
        <w:widowControl/>
        <w:numPr>
          <w:ilvl w:val="0"/>
          <w:numId w:val="8"/>
        </w:numPr>
        <w:spacing w:line="276" w:lineRule="auto"/>
        <w:contextualSpacing/>
        <w:jc w:val="both"/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</w:pPr>
      <w:r w:rsidRPr="00A945CF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 xml:space="preserve">Elturki, M and </w:t>
      </w:r>
      <w:r w:rsidRPr="00A945CF">
        <w:rPr>
          <w:rFonts w:asciiTheme="minorBidi" w:eastAsia="Times New Roman" w:hAnsiTheme="minorBidi" w:cstheme="minorBidi"/>
          <w:b/>
          <w:bCs/>
          <w:color w:val="000000" w:themeColor="text1"/>
          <w:sz w:val="22"/>
          <w:szCs w:val="22"/>
        </w:rPr>
        <w:t>Imqam</w:t>
      </w:r>
      <w:r w:rsidRPr="00A945CF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 xml:space="preserve">, </w:t>
      </w:r>
      <w:r w:rsidRPr="00A945CF">
        <w:rPr>
          <w:rFonts w:asciiTheme="minorBidi" w:eastAsia="Times New Roman" w:hAnsiTheme="minorBidi" w:cstheme="minorBidi"/>
          <w:b/>
          <w:bCs/>
          <w:color w:val="000000" w:themeColor="text1"/>
          <w:sz w:val="22"/>
          <w:szCs w:val="22"/>
        </w:rPr>
        <w:t>A</w:t>
      </w:r>
      <w:r w:rsidRPr="00A945CF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>. 2021. An Experimental Study Investigating the Impact of Miscible and Immiscible N</w:t>
      </w:r>
      <w:r w:rsidR="00FA18A4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>2</w:t>
      </w:r>
      <w:r w:rsidRPr="00A945CF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 xml:space="preserve"> Injection on Asphaltene Instability in Nano Shale Pore Structure.</w:t>
      </w:r>
      <w:r w:rsidRPr="00A945CF">
        <w:rPr>
          <w:rFonts w:asciiTheme="minorBidi" w:hAnsiTheme="minorBidi" w:cstheme="minorBidi"/>
          <w:sz w:val="22"/>
          <w:szCs w:val="22"/>
        </w:rPr>
        <w:t xml:space="preserve"> SPE 204294-MS paper will be presented at </w:t>
      </w:r>
      <w:r w:rsidRPr="00A945CF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>SPE International Conference on Oilfield Chemistry.</w:t>
      </w:r>
    </w:p>
    <w:p w14:paraId="074D8A01" w14:textId="028AFC2C" w:rsidR="00E04A73" w:rsidRDefault="00E04A73" w:rsidP="00E04A73">
      <w:pPr>
        <w:widowControl/>
        <w:numPr>
          <w:ilvl w:val="0"/>
          <w:numId w:val="8"/>
        </w:numPr>
        <w:spacing w:line="276" w:lineRule="auto"/>
        <w:contextualSpacing/>
        <w:jc w:val="both"/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</w:pPr>
      <w:r w:rsidRPr="00E04A73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 xml:space="preserve">Fakher, </w:t>
      </w:r>
      <w:proofErr w:type="gramStart"/>
      <w:r w:rsidRPr="00E04A73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>Sherif ,</w:t>
      </w:r>
      <w:proofErr w:type="gramEnd"/>
      <w:r w:rsidRPr="00E04A73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 xml:space="preserve"> </w:t>
      </w:r>
      <w:proofErr w:type="spellStart"/>
      <w:r w:rsidRPr="00E04A73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>Elgahawy</w:t>
      </w:r>
      <w:proofErr w:type="spellEnd"/>
      <w:r w:rsidRPr="00E04A73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 xml:space="preserve">, Youssef , </w:t>
      </w:r>
      <w:proofErr w:type="spellStart"/>
      <w:r w:rsidRPr="00E04A73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>Abdelaal</w:t>
      </w:r>
      <w:proofErr w:type="spellEnd"/>
      <w:r w:rsidRPr="00E04A73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 xml:space="preserve">, Hesham , and </w:t>
      </w:r>
      <w:r w:rsidRPr="00E04A73">
        <w:rPr>
          <w:rFonts w:asciiTheme="minorBidi" w:eastAsia="Times New Roman" w:hAnsiTheme="minorBidi" w:cstheme="minorBidi"/>
          <w:b/>
          <w:bCs/>
          <w:color w:val="000000" w:themeColor="text1"/>
          <w:sz w:val="22"/>
          <w:szCs w:val="22"/>
        </w:rPr>
        <w:t>Imqam</w:t>
      </w:r>
      <w:r>
        <w:rPr>
          <w:rFonts w:asciiTheme="minorBidi" w:eastAsia="Times New Roman" w:hAnsiTheme="minorBidi" w:cstheme="minorBidi"/>
          <w:b/>
          <w:bCs/>
          <w:color w:val="000000" w:themeColor="text1"/>
          <w:sz w:val="22"/>
          <w:szCs w:val="22"/>
        </w:rPr>
        <w:t>,</w:t>
      </w:r>
      <w:r w:rsidRPr="00E04A73">
        <w:rPr>
          <w:rFonts w:asciiTheme="minorBidi" w:eastAsia="Times New Roman" w:hAnsiTheme="minorBidi" w:cstheme="minorBidi"/>
          <w:b/>
          <w:bCs/>
          <w:color w:val="000000" w:themeColor="text1"/>
          <w:sz w:val="22"/>
          <w:szCs w:val="22"/>
        </w:rPr>
        <w:t xml:space="preserve"> A</w:t>
      </w:r>
      <w:r w:rsidRPr="00E04A73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 xml:space="preserve">. </w:t>
      </w:r>
      <w:r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 xml:space="preserve">2021. </w:t>
      </w:r>
      <w:r w:rsidRPr="00E04A73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 xml:space="preserve">"Will Carbon Dioxide Injection in Shale Reservoirs Produce from the Shale Matrix, Natural Fractures, or Hydraulic </w:t>
      </w:r>
      <w:proofErr w:type="gramStart"/>
      <w:r w:rsidRPr="00E04A73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>Fractures?.</w:t>
      </w:r>
      <w:proofErr w:type="gramEnd"/>
      <w:r w:rsidRPr="00E04A73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 xml:space="preserve">" Paper presented at the SPE Western Regional Meeting, Virtual, April 2021. </w:t>
      </w:r>
      <w:proofErr w:type="spellStart"/>
      <w:r w:rsidRPr="00E04A73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>doi</w:t>
      </w:r>
      <w:proofErr w:type="spellEnd"/>
      <w:r w:rsidRPr="00E04A73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 xml:space="preserve">: </w:t>
      </w:r>
      <w:hyperlink r:id="rId31" w:history="1">
        <w:r w:rsidRPr="00E04A73">
          <w:rPr>
            <w:rStyle w:val="Hyperlink"/>
            <w:rFonts w:asciiTheme="minorBidi" w:eastAsia="Times New Roman" w:hAnsiTheme="minorBidi" w:cstheme="minorBidi"/>
            <w:color w:val="auto"/>
            <w:sz w:val="22"/>
            <w:szCs w:val="22"/>
            <w:u w:val="none"/>
          </w:rPr>
          <w:t>https://doi.org/10.2118/200773-MS</w:t>
        </w:r>
      </w:hyperlink>
    </w:p>
    <w:p w14:paraId="3CDCC14E" w14:textId="00F1408E" w:rsidR="00E04A73" w:rsidRPr="00A945CF" w:rsidRDefault="00E04A73" w:rsidP="00E04A73">
      <w:pPr>
        <w:widowControl/>
        <w:numPr>
          <w:ilvl w:val="0"/>
          <w:numId w:val="8"/>
        </w:numPr>
        <w:spacing w:line="276" w:lineRule="auto"/>
        <w:contextualSpacing/>
        <w:jc w:val="both"/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</w:pPr>
      <w:r w:rsidRPr="00E04A73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 xml:space="preserve">Fakher, </w:t>
      </w:r>
      <w:proofErr w:type="gramStart"/>
      <w:r w:rsidRPr="00E04A73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>Sherif ,</w:t>
      </w:r>
      <w:proofErr w:type="gramEnd"/>
      <w:r w:rsidRPr="00E04A73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 xml:space="preserve"> </w:t>
      </w:r>
      <w:proofErr w:type="spellStart"/>
      <w:r w:rsidRPr="00E04A73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>Elgahawy</w:t>
      </w:r>
      <w:proofErr w:type="spellEnd"/>
      <w:r w:rsidRPr="00E04A73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 xml:space="preserve">, Youssef , </w:t>
      </w:r>
      <w:proofErr w:type="spellStart"/>
      <w:r w:rsidRPr="00E04A73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>Abdelaal</w:t>
      </w:r>
      <w:proofErr w:type="spellEnd"/>
      <w:r w:rsidRPr="00E04A73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 xml:space="preserve">, Hesham , and </w:t>
      </w:r>
      <w:r w:rsidRPr="00E04A73">
        <w:rPr>
          <w:rFonts w:asciiTheme="minorBidi" w:eastAsia="Times New Roman" w:hAnsiTheme="minorBidi" w:cstheme="minorBidi"/>
          <w:b/>
          <w:bCs/>
          <w:color w:val="000000" w:themeColor="text1"/>
          <w:sz w:val="22"/>
          <w:szCs w:val="22"/>
        </w:rPr>
        <w:t>Imqam</w:t>
      </w:r>
      <w:r>
        <w:rPr>
          <w:rFonts w:asciiTheme="minorBidi" w:eastAsia="Times New Roman" w:hAnsiTheme="minorBidi" w:cstheme="minorBidi"/>
          <w:b/>
          <w:bCs/>
          <w:color w:val="000000" w:themeColor="text1"/>
          <w:sz w:val="22"/>
          <w:szCs w:val="22"/>
        </w:rPr>
        <w:t>,</w:t>
      </w:r>
      <w:r w:rsidRPr="00E04A73">
        <w:rPr>
          <w:rFonts w:asciiTheme="minorBidi" w:eastAsia="Times New Roman" w:hAnsiTheme="minorBidi" w:cstheme="minorBidi"/>
          <w:b/>
          <w:bCs/>
          <w:color w:val="000000" w:themeColor="text1"/>
          <w:sz w:val="22"/>
          <w:szCs w:val="22"/>
        </w:rPr>
        <w:t xml:space="preserve"> A</w:t>
      </w:r>
      <w:r w:rsidRPr="00E04A73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 xml:space="preserve">. </w:t>
      </w:r>
      <w:r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 xml:space="preserve">2021. </w:t>
      </w:r>
      <w:r w:rsidRPr="00E04A73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 xml:space="preserve">"What are the Dominant Flow Regimes During Carbon Dioxide Propagation in Shale Reservoirs’ Matrix, Natural Fractures and Hydraulic </w:t>
      </w:r>
      <w:proofErr w:type="gramStart"/>
      <w:r w:rsidRPr="00E04A73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>Fractures?.</w:t>
      </w:r>
      <w:proofErr w:type="gramEnd"/>
      <w:r w:rsidRPr="00E04A73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 xml:space="preserve">" Paper presented at the SPE Western Regional Meeting, Virtual, April 2021. </w:t>
      </w:r>
      <w:proofErr w:type="spellStart"/>
      <w:r w:rsidRPr="00E04A73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>doi</w:t>
      </w:r>
      <w:proofErr w:type="spellEnd"/>
      <w:r w:rsidRPr="00E04A73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>: https://doi.org/10.2118/200824-MS</w:t>
      </w:r>
    </w:p>
    <w:p w14:paraId="4DD62308" w14:textId="5A69BDAC" w:rsidR="00736A2A" w:rsidRDefault="00736A2A" w:rsidP="00E04A73">
      <w:pPr>
        <w:widowControl/>
        <w:numPr>
          <w:ilvl w:val="0"/>
          <w:numId w:val="8"/>
        </w:numPr>
        <w:spacing w:line="276" w:lineRule="auto"/>
        <w:contextualSpacing/>
        <w:jc w:val="both"/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</w:pPr>
      <w:r w:rsidRPr="00736A2A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 xml:space="preserve">Elturki, M and </w:t>
      </w:r>
      <w:r w:rsidRPr="00A945CF">
        <w:rPr>
          <w:rFonts w:asciiTheme="minorBidi" w:eastAsia="Times New Roman" w:hAnsiTheme="minorBidi" w:cstheme="minorBidi"/>
          <w:b/>
          <w:bCs/>
          <w:color w:val="000000" w:themeColor="text1"/>
          <w:sz w:val="22"/>
          <w:szCs w:val="22"/>
        </w:rPr>
        <w:t>Imqam</w:t>
      </w:r>
      <w:r w:rsidRPr="00736A2A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 xml:space="preserve">, </w:t>
      </w:r>
      <w:r w:rsidRPr="00A945CF">
        <w:rPr>
          <w:rFonts w:asciiTheme="minorBidi" w:eastAsia="Times New Roman" w:hAnsiTheme="minorBidi" w:cstheme="minorBidi"/>
          <w:b/>
          <w:bCs/>
          <w:color w:val="000000" w:themeColor="text1"/>
          <w:sz w:val="22"/>
          <w:szCs w:val="22"/>
        </w:rPr>
        <w:t>A</w:t>
      </w:r>
      <w:r w:rsidRPr="00736A2A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>. 2020. High Pressure-High Temperature N</w:t>
      </w:r>
      <w:r w:rsidR="00FA18A4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>2</w:t>
      </w:r>
      <w:r w:rsidRPr="00736A2A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 xml:space="preserve"> Interaction with Crude Oil and Its Impact on Asphaltene Deposition in Nano Shale Pore Structure: An Experimental Study</w:t>
      </w:r>
      <w:r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>.</w:t>
      </w:r>
      <w:r w:rsidRPr="00736A2A">
        <w:t xml:space="preserve"> </w:t>
      </w:r>
      <w:r w:rsidRPr="00736A2A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>Unconventional Resources Technology Conference, 20–22 July 2020, 2830-2845</w:t>
      </w:r>
    </w:p>
    <w:p w14:paraId="512CE499" w14:textId="4CC280BC" w:rsidR="00CF6D60" w:rsidRDefault="00CF6D60" w:rsidP="00E04A73">
      <w:pPr>
        <w:widowControl/>
        <w:numPr>
          <w:ilvl w:val="0"/>
          <w:numId w:val="8"/>
        </w:numPr>
        <w:spacing w:line="276" w:lineRule="auto"/>
        <w:contextualSpacing/>
        <w:jc w:val="both"/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</w:pPr>
      <w:r w:rsidRPr="00C84A01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 xml:space="preserve">Ahdaya, M </w:t>
      </w:r>
      <w:r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 xml:space="preserve">and </w:t>
      </w:r>
      <w:r w:rsidRPr="00C84A01">
        <w:rPr>
          <w:rFonts w:asciiTheme="minorBidi" w:eastAsia="Times New Roman" w:hAnsiTheme="minorBidi" w:cstheme="minorBidi"/>
          <w:b/>
          <w:bCs/>
          <w:color w:val="000000" w:themeColor="text1"/>
          <w:sz w:val="22"/>
          <w:szCs w:val="22"/>
        </w:rPr>
        <w:t>Imqam</w:t>
      </w:r>
      <w:r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 xml:space="preserve">, </w:t>
      </w:r>
      <w:r w:rsidRPr="00C84A01">
        <w:rPr>
          <w:rFonts w:asciiTheme="minorBidi" w:eastAsia="Times New Roman" w:hAnsiTheme="minorBidi" w:cstheme="minorBidi"/>
          <w:b/>
          <w:bCs/>
          <w:color w:val="000000" w:themeColor="text1"/>
          <w:sz w:val="22"/>
          <w:szCs w:val="22"/>
        </w:rPr>
        <w:t>A</w:t>
      </w:r>
      <w:r w:rsidRPr="00FA18A4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>. 2020. Miscible Gas Injection Application for Enhanced Oil Recovery: A Data Analysis.</w:t>
      </w:r>
      <w:r w:rsidRPr="00FA18A4">
        <w:rPr>
          <w:rFonts w:asciiTheme="minorBidi" w:hAnsiTheme="minorBidi" w:cstheme="minorBidi"/>
          <w:sz w:val="22"/>
          <w:szCs w:val="22"/>
        </w:rPr>
        <w:t xml:space="preserve"> </w:t>
      </w:r>
      <w:r w:rsidR="00FA18A4" w:rsidRPr="00FA18A4">
        <w:rPr>
          <w:rFonts w:asciiTheme="minorBidi" w:hAnsiTheme="minorBidi" w:cstheme="minorBidi"/>
          <w:sz w:val="22"/>
          <w:szCs w:val="22"/>
        </w:rPr>
        <w:t>P</w:t>
      </w:r>
      <w:r w:rsidRPr="00FA18A4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>resented at</w:t>
      </w:r>
      <w:r w:rsidRPr="00C84A01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 xml:space="preserve"> 54th US rock mechanics / geomechanics symposium, Colorado, June 28-1July.</w:t>
      </w:r>
    </w:p>
    <w:p w14:paraId="46D40664" w14:textId="5A1DC0D2" w:rsidR="00CF6D60" w:rsidRDefault="00CF6D60" w:rsidP="00E04A73">
      <w:pPr>
        <w:widowControl/>
        <w:numPr>
          <w:ilvl w:val="0"/>
          <w:numId w:val="8"/>
        </w:numPr>
        <w:spacing w:line="276" w:lineRule="auto"/>
        <w:contextualSpacing/>
        <w:jc w:val="both"/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</w:pPr>
      <w:r w:rsidRPr="00693F84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lastRenderedPageBreak/>
        <w:t>Elturki, M</w:t>
      </w:r>
      <w:r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 xml:space="preserve"> and </w:t>
      </w:r>
      <w:r w:rsidRPr="00693F84">
        <w:rPr>
          <w:rFonts w:asciiTheme="minorBidi" w:eastAsia="Times New Roman" w:hAnsiTheme="minorBidi" w:cstheme="minorBidi"/>
          <w:b/>
          <w:bCs/>
          <w:color w:val="000000" w:themeColor="text1"/>
          <w:sz w:val="22"/>
          <w:szCs w:val="22"/>
        </w:rPr>
        <w:t>Imqam</w:t>
      </w:r>
      <w:r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 xml:space="preserve">, </w:t>
      </w:r>
      <w:r w:rsidRPr="00693F84">
        <w:rPr>
          <w:rFonts w:asciiTheme="minorBidi" w:eastAsia="Times New Roman" w:hAnsiTheme="minorBidi" w:cstheme="minorBidi"/>
          <w:b/>
          <w:bCs/>
          <w:color w:val="000000" w:themeColor="text1"/>
          <w:sz w:val="22"/>
          <w:szCs w:val="22"/>
        </w:rPr>
        <w:t>A</w:t>
      </w:r>
      <w:r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 xml:space="preserve">. 2020. </w:t>
      </w:r>
      <w:r w:rsidRPr="00693F84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 xml:space="preserve">Application of </w:t>
      </w:r>
      <w:r w:rsidRPr="00FA18A4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>Enhanced Oil Recovery Methods in Unconventional Reservoirs: A review and Data Analysis.</w:t>
      </w:r>
      <w:r w:rsidRPr="00FA18A4">
        <w:rPr>
          <w:rFonts w:asciiTheme="minorBidi" w:hAnsiTheme="minorBidi" w:cstheme="minorBidi"/>
          <w:sz w:val="22"/>
          <w:szCs w:val="22"/>
        </w:rPr>
        <w:t xml:space="preserve"> </w:t>
      </w:r>
      <w:r w:rsidR="00FA18A4" w:rsidRPr="00FA18A4">
        <w:rPr>
          <w:rFonts w:asciiTheme="minorBidi" w:hAnsiTheme="minorBidi" w:cstheme="minorBidi"/>
          <w:sz w:val="22"/>
          <w:szCs w:val="22"/>
        </w:rPr>
        <w:t>P</w:t>
      </w:r>
      <w:r w:rsidRPr="00FA18A4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>resented</w:t>
      </w:r>
      <w:r w:rsidRPr="00693F84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 xml:space="preserve"> at 54th US rock mechanics / geomechanics symposium, Colorado, June 28-1July.</w:t>
      </w:r>
    </w:p>
    <w:p w14:paraId="4F061793" w14:textId="73093E44" w:rsidR="00CF6D60" w:rsidRPr="0097225C" w:rsidRDefault="00CF6D60" w:rsidP="00E04A73">
      <w:pPr>
        <w:widowControl/>
        <w:numPr>
          <w:ilvl w:val="0"/>
          <w:numId w:val="8"/>
        </w:numPr>
        <w:spacing w:line="276" w:lineRule="auto"/>
        <w:contextualSpacing/>
        <w:jc w:val="both"/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</w:pPr>
      <w:proofErr w:type="spellStart"/>
      <w:r w:rsidRPr="0097225C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>Bahri</w:t>
      </w:r>
      <w:proofErr w:type="spellEnd"/>
      <w:r w:rsidRPr="0097225C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 xml:space="preserve">, G and </w:t>
      </w:r>
      <w:r w:rsidRPr="0097225C">
        <w:rPr>
          <w:rFonts w:asciiTheme="minorBidi" w:eastAsia="Times New Roman" w:hAnsiTheme="minorBidi" w:cstheme="minorBidi"/>
          <w:b/>
          <w:bCs/>
          <w:color w:val="000000" w:themeColor="text1"/>
          <w:sz w:val="22"/>
          <w:szCs w:val="22"/>
        </w:rPr>
        <w:t>Imqam</w:t>
      </w:r>
      <w:r w:rsidRPr="0097225C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 xml:space="preserve">, </w:t>
      </w:r>
      <w:r w:rsidRPr="0097225C">
        <w:rPr>
          <w:rFonts w:asciiTheme="minorBidi" w:eastAsia="Times New Roman" w:hAnsiTheme="minorBidi" w:cstheme="minorBidi"/>
          <w:b/>
          <w:bCs/>
          <w:color w:val="000000" w:themeColor="text1"/>
          <w:sz w:val="22"/>
          <w:szCs w:val="22"/>
        </w:rPr>
        <w:t>A</w:t>
      </w:r>
      <w:r w:rsidRPr="0097225C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 xml:space="preserve">. 2020. Proppant Transport by High Viscosity Friction Reducer and Guar Linear Gel Based Fracture Fluids. </w:t>
      </w:r>
      <w:r w:rsidR="00FA18A4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>P</w:t>
      </w:r>
      <w:r w:rsidRPr="0097225C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>resented at 54th US rock mechanics / geomechanics symposium, Colorado, June 28-1July.</w:t>
      </w:r>
    </w:p>
    <w:p w14:paraId="37C335CC" w14:textId="77777777" w:rsidR="00CF6D60" w:rsidRPr="0097225C" w:rsidRDefault="00CF6D60" w:rsidP="00E04A73">
      <w:pPr>
        <w:widowControl/>
        <w:numPr>
          <w:ilvl w:val="0"/>
          <w:numId w:val="8"/>
        </w:numPr>
        <w:spacing w:line="276" w:lineRule="auto"/>
        <w:contextualSpacing/>
        <w:jc w:val="both"/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</w:pPr>
      <w:r w:rsidRPr="0097225C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 xml:space="preserve">Alkhamis, M and </w:t>
      </w:r>
      <w:r w:rsidRPr="0097225C">
        <w:rPr>
          <w:rFonts w:asciiTheme="minorBidi" w:eastAsia="Times New Roman" w:hAnsiTheme="minorBidi" w:cstheme="minorBidi"/>
          <w:b/>
          <w:bCs/>
          <w:color w:val="000000" w:themeColor="text1"/>
          <w:sz w:val="22"/>
          <w:szCs w:val="22"/>
        </w:rPr>
        <w:t>Imqam</w:t>
      </w:r>
      <w:r w:rsidRPr="0097225C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 xml:space="preserve">, </w:t>
      </w:r>
      <w:r w:rsidRPr="0097225C">
        <w:rPr>
          <w:rFonts w:asciiTheme="minorBidi" w:eastAsia="Times New Roman" w:hAnsiTheme="minorBidi" w:cstheme="minorBidi"/>
          <w:b/>
          <w:bCs/>
          <w:color w:val="000000" w:themeColor="text1"/>
          <w:sz w:val="22"/>
          <w:szCs w:val="22"/>
        </w:rPr>
        <w:t>A</w:t>
      </w:r>
      <w:r w:rsidRPr="0097225C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 xml:space="preserve">. 2020. Laboratory Study of Using Epoxy Resin Sealant for Wellbore Integrity Applications: Rheology and Injectivity </w:t>
      </w:r>
      <w:proofErr w:type="gramStart"/>
      <w:r w:rsidRPr="0097225C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>Evaluation, and</w:t>
      </w:r>
      <w:proofErr w:type="gramEnd"/>
      <w:r w:rsidRPr="0097225C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 xml:space="preserve"> Plugging Efficiency Characterization. Accepted to be presented at AADE, Houston, April 14-15.</w:t>
      </w:r>
    </w:p>
    <w:p w14:paraId="56F3B351" w14:textId="77777777" w:rsidR="00CF6D60" w:rsidRDefault="00CF6D60" w:rsidP="00E04A73">
      <w:pPr>
        <w:widowControl/>
        <w:numPr>
          <w:ilvl w:val="0"/>
          <w:numId w:val="8"/>
        </w:numPr>
        <w:spacing w:line="276" w:lineRule="auto"/>
        <w:contextualSpacing/>
        <w:jc w:val="both"/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</w:pPr>
      <w:r w:rsidRPr="0097225C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 xml:space="preserve">Alkhamis, M., </w:t>
      </w:r>
      <w:proofErr w:type="spellStart"/>
      <w:r w:rsidRPr="0097225C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>Abdulfarraj</w:t>
      </w:r>
      <w:proofErr w:type="spellEnd"/>
      <w:r w:rsidRPr="0097225C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 xml:space="preserve">, M., </w:t>
      </w:r>
      <w:r w:rsidRPr="0097225C">
        <w:rPr>
          <w:rFonts w:asciiTheme="minorBidi" w:eastAsia="Times New Roman" w:hAnsiTheme="minorBidi" w:cstheme="minorBidi"/>
          <w:b/>
          <w:bCs/>
          <w:color w:val="000000" w:themeColor="text1"/>
          <w:sz w:val="22"/>
          <w:szCs w:val="22"/>
        </w:rPr>
        <w:t>Imqam</w:t>
      </w:r>
      <w:r w:rsidRPr="0097225C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 xml:space="preserve">, </w:t>
      </w:r>
      <w:r w:rsidRPr="0097225C">
        <w:rPr>
          <w:rFonts w:asciiTheme="minorBidi" w:eastAsia="Times New Roman" w:hAnsiTheme="minorBidi" w:cstheme="minorBidi"/>
          <w:b/>
          <w:bCs/>
          <w:color w:val="000000" w:themeColor="text1"/>
          <w:sz w:val="22"/>
          <w:szCs w:val="22"/>
        </w:rPr>
        <w:t>A</w:t>
      </w:r>
      <w:r w:rsidRPr="0097225C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>. 2020. Solids-Free Epoxy Sealant Materials’ Injectivity through Channels for Remedial Job Operations. SPE 20110-MS paper presented at International Petroleum Technology Conference. Dhahran, January 13-15.</w:t>
      </w:r>
    </w:p>
    <w:p w14:paraId="5E330CF4" w14:textId="622AB4C7" w:rsidR="00CF6D60" w:rsidRDefault="00CF6D60" w:rsidP="00E04A73">
      <w:pPr>
        <w:widowControl/>
        <w:numPr>
          <w:ilvl w:val="0"/>
          <w:numId w:val="8"/>
        </w:numPr>
        <w:spacing w:line="276" w:lineRule="auto"/>
        <w:contextualSpacing/>
        <w:jc w:val="both"/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</w:pPr>
      <w:r w:rsidRPr="00B40E28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>Fakher, S.,</w:t>
      </w:r>
      <w:r w:rsidR="00C374C4" w:rsidRPr="00C374C4">
        <w:t xml:space="preserve"> </w:t>
      </w:r>
      <w:r w:rsidR="00C374C4" w:rsidRPr="00C374C4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>El-</w:t>
      </w:r>
      <w:proofErr w:type="spellStart"/>
      <w:r w:rsidR="00C374C4" w:rsidRPr="00C374C4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>Tonbary</w:t>
      </w:r>
      <w:proofErr w:type="spellEnd"/>
      <w:r w:rsidR="00C374C4" w:rsidRPr="00C374C4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 xml:space="preserve">, </w:t>
      </w:r>
      <w:r w:rsidR="00C374C4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 xml:space="preserve">A., </w:t>
      </w:r>
      <w:proofErr w:type="spellStart"/>
      <w:r w:rsidR="00C374C4" w:rsidRPr="00C374C4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>Abdelaal</w:t>
      </w:r>
      <w:proofErr w:type="spellEnd"/>
      <w:r w:rsidR="00C374C4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>,</w:t>
      </w:r>
      <w:r w:rsidR="00C374C4" w:rsidRPr="00C374C4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 xml:space="preserve"> Hesham</w:t>
      </w:r>
      <w:r w:rsidR="00C374C4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>.</w:t>
      </w:r>
      <w:r w:rsidR="00C374C4" w:rsidRPr="00C374C4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 xml:space="preserve">, </w:t>
      </w:r>
      <w:proofErr w:type="spellStart"/>
      <w:r w:rsidR="00C374C4" w:rsidRPr="00C374C4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>Elgahawy</w:t>
      </w:r>
      <w:proofErr w:type="spellEnd"/>
      <w:r w:rsidR="00C374C4" w:rsidRPr="00C374C4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 xml:space="preserve"> Y,</w:t>
      </w:r>
      <w:r w:rsidRPr="00B40E28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 xml:space="preserve"> </w:t>
      </w:r>
      <w:r w:rsidRPr="00B40E28">
        <w:rPr>
          <w:rFonts w:asciiTheme="minorBidi" w:eastAsia="Times New Roman" w:hAnsiTheme="minorBidi" w:cstheme="minorBidi"/>
          <w:b/>
          <w:bCs/>
          <w:color w:val="000000" w:themeColor="text1"/>
          <w:sz w:val="22"/>
          <w:szCs w:val="22"/>
        </w:rPr>
        <w:t>Imqam</w:t>
      </w:r>
      <w:r w:rsidRPr="00B40E28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 xml:space="preserve">, </w:t>
      </w:r>
      <w:r w:rsidRPr="00B40E28">
        <w:rPr>
          <w:rFonts w:asciiTheme="minorBidi" w:eastAsia="Times New Roman" w:hAnsiTheme="minorBidi" w:cstheme="minorBidi"/>
          <w:b/>
          <w:bCs/>
          <w:color w:val="000000" w:themeColor="text1"/>
          <w:sz w:val="22"/>
          <w:szCs w:val="22"/>
        </w:rPr>
        <w:t>A</w:t>
      </w:r>
      <w:r w:rsidRPr="00B40E28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>. 2020</w:t>
      </w:r>
      <w:r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 xml:space="preserve">. </w:t>
      </w:r>
      <w:r w:rsidR="00C374C4" w:rsidRPr="00C374C4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>CO2</w:t>
      </w:r>
      <w:r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 xml:space="preserve"> Sequestration in Unconventional Shale Reservoir Via Physical Adsorption. An Experimental Investigation. SPE Paper 200537 presented at SPE </w:t>
      </w:r>
      <w:proofErr w:type="spellStart"/>
      <w:r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>Europec</w:t>
      </w:r>
      <w:proofErr w:type="spellEnd"/>
      <w:r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 xml:space="preserve"> Featured at 82</w:t>
      </w:r>
      <w:r w:rsidRPr="00B40E28">
        <w:rPr>
          <w:rFonts w:asciiTheme="minorBidi" w:eastAsia="Times New Roman" w:hAnsiTheme="minorBidi" w:cstheme="minorBidi"/>
          <w:color w:val="000000" w:themeColor="text1"/>
          <w:sz w:val="22"/>
          <w:szCs w:val="22"/>
          <w:vertAlign w:val="superscript"/>
        </w:rPr>
        <w:t>nd</w:t>
      </w:r>
      <w:r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 xml:space="preserve"> EAGE conference and Exhibition. </w:t>
      </w:r>
    </w:p>
    <w:p w14:paraId="70AD1594" w14:textId="77777777" w:rsidR="00CF6D60" w:rsidRDefault="00CF6D60" w:rsidP="00E04A73">
      <w:pPr>
        <w:widowControl/>
        <w:numPr>
          <w:ilvl w:val="0"/>
          <w:numId w:val="8"/>
        </w:numPr>
        <w:spacing w:line="276" w:lineRule="auto"/>
        <w:contextualSpacing/>
        <w:jc w:val="both"/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</w:pPr>
      <w:r w:rsidRPr="007B6F99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 xml:space="preserve">Fakher, S., and </w:t>
      </w:r>
      <w:r w:rsidRPr="007B6F99">
        <w:rPr>
          <w:rFonts w:asciiTheme="minorBidi" w:eastAsia="Times New Roman" w:hAnsiTheme="minorBidi" w:cstheme="minorBidi"/>
          <w:b/>
          <w:bCs/>
          <w:color w:val="000000" w:themeColor="text1"/>
          <w:sz w:val="22"/>
          <w:szCs w:val="22"/>
        </w:rPr>
        <w:t>Imqam</w:t>
      </w:r>
      <w:r w:rsidRPr="007B6F99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 xml:space="preserve">, </w:t>
      </w:r>
      <w:r w:rsidRPr="007B6F99">
        <w:rPr>
          <w:rFonts w:asciiTheme="minorBidi" w:eastAsia="Times New Roman" w:hAnsiTheme="minorBidi" w:cstheme="minorBidi"/>
          <w:b/>
          <w:bCs/>
          <w:color w:val="000000" w:themeColor="text1"/>
          <w:sz w:val="22"/>
          <w:szCs w:val="22"/>
        </w:rPr>
        <w:t>A</w:t>
      </w:r>
      <w:r w:rsidRPr="007B6F99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>. 2020.</w:t>
      </w:r>
      <w:r w:rsidRPr="007B6F99">
        <w:t xml:space="preserve"> </w:t>
      </w:r>
      <w:r w:rsidRPr="007B6F99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 xml:space="preserve">Will Carbon Dioxide Injection </w:t>
      </w:r>
      <w:proofErr w:type="gramStart"/>
      <w:r w:rsidRPr="007B6F99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>In</w:t>
      </w:r>
      <w:proofErr w:type="gramEnd"/>
      <w:r w:rsidRPr="007B6F99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 xml:space="preserve"> Shale Reservoirs Produce From The Shale Matrix, Natural Fractures, Or Hydraulic Fractures?</w:t>
      </w:r>
      <w:r w:rsidRPr="007B6F99">
        <w:t xml:space="preserve"> </w:t>
      </w:r>
      <w:r w:rsidRPr="007B6F99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 xml:space="preserve">SPE Paper </w:t>
      </w:r>
      <w:r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 xml:space="preserve">200773 </w:t>
      </w:r>
      <w:r w:rsidRPr="007B6F99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>accepted to be presented at</w:t>
      </w:r>
      <w:r w:rsidRPr="007B6F99">
        <w:t xml:space="preserve"> </w:t>
      </w:r>
      <w:r w:rsidRPr="007B6F99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>SPE Western Regional Meeting</w:t>
      </w:r>
      <w:r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>.</w:t>
      </w:r>
    </w:p>
    <w:p w14:paraId="4A969C5A" w14:textId="5F81C86A" w:rsidR="0004299A" w:rsidRDefault="0004299A" w:rsidP="00E04A73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</w:pPr>
      <w:r w:rsidRPr="0004299A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>Fakher S</w:t>
      </w:r>
      <w:r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>.</w:t>
      </w:r>
      <w:r w:rsidRPr="0004299A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 xml:space="preserve">, </w:t>
      </w:r>
      <w:proofErr w:type="spellStart"/>
      <w:r w:rsidRPr="0004299A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>Elgahawy</w:t>
      </w:r>
      <w:proofErr w:type="spellEnd"/>
      <w:r w:rsidRPr="0004299A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 xml:space="preserve"> Y</w:t>
      </w:r>
      <w:r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>.</w:t>
      </w:r>
      <w:r w:rsidRPr="0004299A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 xml:space="preserve">, </w:t>
      </w:r>
      <w:proofErr w:type="spellStart"/>
      <w:r w:rsidRPr="0004299A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>Abdelaal</w:t>
      </w:r>
      <w:proofErr w:type="spellEnd"/>
      <w:r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>,</w:t>
      </w:r>
      <w:r w:rsidRPr="0004299A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 xml:space="preserve"> H</w:t>
      </w:r>
      <w:r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>.</w:t>
      </w:r>
      <w:r w:rsidRPr="0004299A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 xml:space="preserve">, </w:t>
      </w:r>
      <w:r w:rsidRPr="0004299A">
        <w:rPr>
          <w:rFonts w:asciiTheme="minorBidi" w:eastAsia="Times New Roman" w:hAnsiTheme="minorBidi" w:cstheme="minorBidi"/>
          <w:b/>
          <w:bCs/>
          <w:color w:val="000000" w:themeColor="text1"/>
          <w:sz w:val="22"/>
          <w:szCs w:val="22"/>
        </w:rPr>
        <w:t>Imqam, A</w:t>
      </w:r>
      <w:r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 xml:space="preserve">. 2020. </w:t>
      </w:r>
      <w:r w:rsidRPr="0004299A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>Laboratory Studies on Immiscible CO2 Injection: A Data Analysis and Screening Criteria</w:t>
      </w:r>
      <w:r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>.</w:t>
      </w:r>
      <w:r w:rsidRPr="0004299A">
        <w:t xml:space="preserve"> </w:t>
      </w:r>
      <w:r w:rsidRPr="0004299A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>54th US Rock Mechanics/Geomechanics Symposium</w:t>
      </w:r>
      <w:r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>.</w:t>
      </w:r>
    </w:p>
    <w:p w14:paraId="10F26C98" w14:textId="499DF0CC" w:rsidR="0004299A" w:rsidRPr="007B6F99" w:rsidRDefault="0004299A" w:rsidP="00E04A73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</w:pPr>
      <w:r w:rsidRPr="0004299A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 xml:space="preserve">Fakher S., </w:t>
      </w:r>
      <w:proofErr w:type="spellStart"/>
      <w:r w:rsidRPr="0004299A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>Elgahawy</w:t>
      </w:r>
      <w:proofErr w:type="spellEnd"/>
      <w:r w:rsidRPr="0004299A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 xml:space="preserve"> Y., </w:t>
      </w:r>
      <w:proofErr w:type="spellStart"/>
      <w:r w:rsidRPr="0004299A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>Abdelaal</w:t>
      </w:r>
      <w:proofErr w:type="spellEnd"/>
      <w:r w:rsidRPr="0004299A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 xml:space="preserve">, H., </w:t>
      </w:r>
      <w:r w:rsidRPr="0004299A">
        <w:rPr>
          <w:rFonts w:asciiTheme="minorBidi" w:eastAsia="Times New Roman" w:hAnsiTheme="minorBidi" w:cstheme="minorBidi"/>
          <w:b/>
          <w:bCs/>
          <w:color w:val="000000" w:themeColor="text1"/>
          <w:sz w:val="22"/>
          <w:szCs w:val="22"/>
        </w:rPr>
        <w:t>Imqam, A</w:t>
      </w:r>
      <w:r w:rsidRPr="0004299A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>. 2020</w:t>
      </w:r>
      <w:r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 xml:space="preserve">. </w:t>
      </w:r>
      <w:r w:rsidRPr="0004299A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>Carbon Dioxide Storage in Shale: An Experimental Evaluation</w:t>
      </w:r>
      <w:r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>.</w:t>
      </w:r>
      <w:r w:rsidRPr="0004299A">
        <w:t xml:space="preserve"> </w:t>
      </w:r>
      <w:r w:rsidRPr="0004299A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>54th US Rock Mechanics/Geomechanics Symposium</w:t>
      </w:r>
      <w:r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>.</w:t>
      </w:r>
    </w:p>
    <w:p w14:paraId="1A13BD05" w14:textId="77777777" w:rsidR="00CF6D60" w:rsidRPr="0097225C" w:rsidRDefault="00CF6D60" w:rsidP="00E04A73">
      <w:pPr>
        <w:widowControl/>
        <w:numPr>
          <w:ilvl w:val="0"/>
          <w:numId w:val="8"/>
        </w:numPr>
        <w:spacing w:line="276" w:lineRule="auto"/>
        <w:contextualSpacing/>
        <w:jc w:val="both"/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</w:pPr>
      <w:r w:rsidRPr="0097225C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 xml:space="preserve">Ba Geri, M., </w:t>
      </w:r>
      <w:r w:rsidRPr="0097225C">
        <w:rPr>
          <w:rFonts w:asciiTheme="minorBidi" w:eastAsia="Times New Roman" w:hAnsiTheme="minorBidi" w:cstheme="minorBidi"/>
          <w:b/>
          <w:bCs/>
          <w:color w:val="000000" w:themeColor="text1"/>
          <w:sz w:val="22"/>
          <w:szCs w:val="22"/>
        </w:rPr>
        <w:t>Imqam, A</w:t>
      </w:r>
      <w:r w:rsidRPr="0097225C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>., Bogdan, A., &amp; Shen, L. 2019. Investigate The Rheological Behavior of High Viscosity Friction Reducer Fracture Fluid and Its Impact on Proppant Static Settling Velocity. Society of Petroleum Engineers. doi:10.2118/195227-MS.</w:t>
      </w:r>
    </w:p>
    <w:p w14:paraId="0247291C" w14:textId="77777777" w:rsidR="00CF6D60" w:rsidRPr="0097225C" w:rsidRDefault="00CF6D60" w:rsidP="00E04A73">
      <w:pPr>
        <w:widowControl/>
        <w:numPr>
          <w:ilvl w:val="0"/>
          <w:numId w:val="8"/>
        </w:numPr>
        <w:spacing w:line="276" w:lineRule="auto"/>
        <w:contextualSpacing/>
        <w:jc w:val="both"/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</w:pPr>
      <w:r w:rsidRPr="0097225C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 xml:space="preserve">Alkhamis, M., </w:t>
      </w:r>
      <w:r w:rsidRPr="0097225C">
        <w:rPr>
          <w:rFonts w:asciiTheme="minorBidi" w:eastAsia="Times New Roman" w:hAnsiTheme="minorBidi" w:cstheme="minorBidi"/>
          <w:b/>
          <w:bCs/>
          <w:color w:val="000000" w:themeColor="text1"/>
          <w:sz w:val="22"/>
          <w:szCs w:val="22"/>
        </w:rPr>
        <w:t>Imqam</w:t>
      </w:r>
      <w:r w:rsidRPr="0097225C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 xml:space="preserve">, </w:t>
      </w:r>
      <w:r w:rsidRPr="0097225C">
        <w:rPr>
          <w:rFonts w:asciiTheme="minorBidi" w:eastAsia="Times New Roman" w:hAnsiTheme="minorBidi" w:cstheme="minorBidi"/>
          <w:b/>
          <w:bCs/>
          <w:color w:val="000000" w:themeColor="text1"/>
          <w:sz w:val="22"/>
          <w:szCs w:val="22"/>
        </w:rPr>
        <w:t>A</w:t>
      </w:r>
      <w:r w:rsidRPr="0097225C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>., Milad, M. 2019. Evaluation of an Ultra-High Performance Epoxy Resin Sealant for Wellbore Integrity Applications. SPE-199184-MS presented at SPE Symposium: Decommissioning and Abandonment, Kuala Lumpur, December 3-4.</w:t>
      </w:r>
    </w:p>
    <w:p w14:paraId="7F00C4CD" w14:textId="77777777" w:rsidR="00CF6D60" w:rsidRPr="0097225C" w:rsidRDefault="00CF6D60" w:rsidP="00E04A73">
      <w:pPr>
        <w:widowControl/>
        <w:numPr>
          <w:ilvl w:val="0"/>
          <w:numId w:val="8"/>
        </w:numPr>
        <w:spacing w:line="276" w:lineRule="auto"/>
        <w:contextualSpacing/>
        <w:jc w:val="both"/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</w:pPr>
      <w:r w:rsidRPr="0097225C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 xml:space="preserve">Ba Geri, M., </w:t>
      </w:r>
      <w:r w:rsidRPr="0097225C">
        <w:rPr>
          <w:rFonts w:asciiTheme="minorBidi" w:eastAsia="Times New Roman" w:hAnsiTheme="minorBidi" w:cstheme="minorBidi"/>
          <w:b/>
          <w:bCs/>
          <w:color w:val="000000" w:themeColor="text1"/>
          <w:sz w:val="22"/>
          <w:szCs w:val="22"/>
        </w:rPr>
        <w:t>Imqam, A</w:t>
      </w:r>
      <w:r w:rsidRPr="0097225C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>., &amp; Suhail, M. 2019. Investigate Proppant Transport with Varying Perforation Density and its Impact on Proppant Dune Development Inside Hydraulic Fractures. Society of Petroleum Engineers. doi:10.2118/195018-MS.</w:t>
      </w:r>
    </w:p>
    <w:p w14:paraId="5B8ADE11" w14:textId="77777777" w:rsidR="00CF6D60" w:rsidRPr="0097225C" w:rsidRDefault="00CF6D60" w:rsidP="00E04A73">
      <w:pPr>
        <w:widowControl/>
        <w:numPr>
          <w:ilvl w:val="0"/>
          <w:numId w:val="8"/>
        </w:numPr>
        <w:spacing w:line="276" w:lineRule="auto"/>
        <w:contextualSpacing/>
        <w:jc w:val="both"/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</w:pPr>
      <w:r w:rsidRPr="0097225C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 xml:space="preserve">Ahdaya, M. S., </w:t>
      </w:r>
      <w:r w:rsidRPr="0097225C">
        <w:rPr>
          <w:rFonts w:asciiTheme="minorBidi" w:eastAsia="Times New Roman" w:hAnsiTheme="minorBidi" w:cstheme="minorBidi"/>
          <w:b/>
          <w:bCs/>
          <w:color w:val="000000" w:themeColor="text1"/>
          <w:sz w:val="22"/>
          <w:szCs w:val="22"/>
        </w:rPr>
        <w:t>Imqam, A.,</w:t>
      </w:r>
      <w:r w:rsidRPr="0097225C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 xml:space="preserve"> Jani, P., Fakher, S., &amp; ElGawady, M. 2019. New Formulation of Fly Ash Class C Based Geopolymer for Oil Well Cementing. International Petroleum Technology Conference. doi:10.2523/IPTC-19393-MS.</w:t>
      </w:r>
    </w:p>
    <w:p w14:paraId="79760AD0" w14:textId="77777777" w:rsidR="00CF6D60" w:rsidRPr="0097225C" w:rsidRDefault="00CF6D60" w:rsidP="00E04A73">
      <w:pPr>
        <w:widowControl/>
        <w:numPr>
          <w:ilvl w:val="0"/>
          <w:numId w:val="8"/>
        </w:numPr>
        <w:spacing w:line="276" w:lineRule="auto"/>
        <w:contextualSpacing/>
        <w:jc w:val="both"/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</w:pPr>
      <w:r w:rsidRPr="0097225C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 xml:space="preserve">Ba Geri, M., </w:t>
      </w:r>
      <w:r w:rsidRPr="0097225C">
        <w:rPr>
          <w:rFonts w:asciiTheme="minorBidi" w:eastAsia="Times New Roman" w:hAnsiTheme="minorBidi" w:cstheme="minorBidi"/>
          <w:b/>
          <w:bCs/>
          <w:color w:val="000000" w:themeColor="text1"/>
          <w:sz w:val="22"/>
          <w:szCs w:val="22"/>
        </w:rPr>
        <w:t>Imqam, A</w:t>
      </w:r>
      <w:r w:rsidRPr="0097225C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>., &amp; Flori, R. 2019. A Critical Review of Using High Viscosity Friction Reducers as Fracturing Fluids for Hydraulic Fracturing Applications. Society of Petroleum Engineers. doi:10.2118/195191-MS.</w:t>
      </w:r>
    </w:p>
    <w:p w14:paraId="4089C932" w14:textId="77777777" w:rsidR="00CF6D60" w:rsidRPr="0097225C" w:rsidRDefault="00CF6D60" w:rsidP="00E04A73">
      <w:pPr>
        <w:widowControl/>
        <w:numPr>
          <w:ilvl w:val="0"/>
          <w:numId w:val="8"/>
        </w:numPr>
        <w:spacing w:line="276" w:lineRule="auto"/>
        <w:contextualSpacing/>
        <w:jc w:val="both"/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</w:pPr>
      <w:r w:rsidRPr="0097225C">
        <w:rPr>
          <w:rFonts w:asciiTheme="minorBidi" w:eastAsia="Times New Roman" w:hAnsiTheme="minorBidi" w:cstheme="minorBidi"/>
          <w:color w:val="000000" w:themeColor="text1"/>
          <w:sz w:val="22"/>
          <w:szCs w:val="22"/>
          <w:shd w:val="clear" w:color="auto" w:fill="FFFFFF"/>
        </w:rPr>
        <w:t xml:space="preserve">Aramendiz, J., &amp; </w:t>
      </w:r>
      <w:r w:rsidRPr="0097225C">
        <w:rPr>
          <w:rFonts w:asciiTheme="minorBidi" w:eastAsia="Times New Roman" w:hAnsiTheme="minorBidi" w:cstheme="minorBidi"/>
          <w:b/>
          <w:bCs/>
          <w:color w:val="000000" w:themeColor="text1"/>
          <w:sz w:val="22"/>
          <w:szCs w:val="22"/>
          <w:shd w:val="clear" w:color="auto" w:fill="FFFFFF"/>
        </w:rPr>
        <w:t>Imqam, A.</w:t>
      </w:r>
      <w:r w:rsidRPr="0097225C">
        <w:rPr>
          <w:rFonts w:asciiTheme="minorBidi" w:eastAsia="Times New Roman" w:hAnsiTheme="minorBidi" w:cstheme="minorBidi"/>
          <w:color w:val="000000" w:themeColor="text1"/>
          <w:sz w:val="22"/>
          <w:szCs w:val="22"/>
          <w:shd w:val="clear" w:color="auto" w:fill="FFFFFF"/>
        </w:rPr>
        <w:t xml:space="preserve"> 2019. Silica and Graphene Oxide Nanoparticle Formulation to Improve Thermal Stability and Inhibition Capabilities of Water-Based Drilling Fluid Applied to Woodford Shale. Society of Petroleum Engineers. doi:10.2118/193567-MS.</w:t>
      </w:r>
    </w:p>
    <w:p w14:paraId="00F851EB" w14:textId="77777777" w:rsidR="00CF6D60" w:rsidRPr="0097225C" w:rsidRDefault="00CF6D60" w:rsidP="00E04A73">
      <w:pPr>
        <w:widowControl/>
        <w:numPr>
          <w:ilvl w:val="0"/>
          <w:numId w:val="8"/>
        </w:numPr>
        <w:spacing w:line="276" w:lineRule="auto"/>
        <w:contextualSpacing/>
        <w:jc w:val="both"/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</w:pPr>
      <w:r w:rsidRPr="0097225C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 xml:space="preserve">Aramendiz, J., </w:t>
      </w:r>
      <w:r w:rsidRPr="0097225C">
        <w:rPr>
          <w:rFonts w:asciiTheme="minorBidi" w:eastAsia="Times New Roman" w:hAnsiTheme="minorBidi" w:cstheme="minorBidi"/>
          <w:b/>
          <w:bCs/>
          <w:color w:val="000000" w:themeColor="text1"/>
          <w:sz w:val="22"/>
          <w:szCs w:val="22"/>
        </w:rPr>
        <w:t>Imqam, A</w:t>
      </w:r>
      <w:r w:rsidRPr="0097225C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 xml:space="preserve">. H., &amp; Fakher, S. M. 2019. Design and Evaluation of a Water-Based Drilling Fluid Formulation Using </w:t>
      </w:r>
      <w:proofErr w:type="spellStart"/>
      <w:r w:rsidRPr="0097225C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>SiO</w:t>
      </w:r>
      <w:proofErr w:type="spellEnd"/>
      <w:r w:rsidRPr="0097225C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 xml:space="preserve"> and Graphene Oxide Nanoparticles for </w:t>
      </w:r>
      <w:r w:rsidRPr="0097225C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lastRenderedPageBreak/>
        <w:t>Unconventional Shales. International Petroleum Technology Conference. doi:10.2523/IPTC-19342-MS.</w:t>
      </w:r>
    </w:p>
    <w:p w14:paraId="516B542D" w14:textId="77777777" w:rsidR="00CF6D60" w:rsidRPr="0097225C" w:rsidRDefault="00CF6D60" w:rsidP="00E04A73">
      <w:pPr>
        <w:widowControl/>
        <w:numPr>
          <w:ilvl w:val="0"/>
          <w:numId w:val="8"/>
        </w:numPr>
        <w:spacing w:line="276" w:lineRule="auto"/>
        <w:contextualSpacing/>
        <w:jc w:val="both"/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</w:pPr>
      <w:r w:rsidRPr="0097225C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 xml:space="preserve">Murad </w:t>
      </w:r>
      <w:proofErr w:type="spellStart"/>
      <w:r w:rsidRPr="0097225C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>Abdulfarraj</w:t>
      </w:r>
      <w:proofErr w:type="spellEnd"/>
      <w:r w:rsidRPr="0097225C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 xml:space="preserve">., </w:t>
      </w:r>
      <w:r w:rsidRPr="0097225C">
        <w:rPr>
          <w:rFonts w:asciiTheme="minorBidi" w:eastAsia="Times New Roman" w:hAnsiTheme="minorBidi" w:cstheme="minorBidi"/>
          <w:b/>
          <w:bCs/>
          <w:color w:val="000000" w:themeColor="text1"/>
          <w:sz w:val="22"/>
          <w:szCs w:val="22"/>
        </w:rPr>
        <w:t>Imqam, A</w:t>
      </w:r>
      <w:r w:rsidRPr="0097225C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>. 2019. The Application of Micro-Sized Crosslinked Polymer Gel for Water Control to Improve Zonal Isolation in Cement Sheath: An Experimental Investigation. ARMA 19–292. 53rd US Rock Mechanics/Geomechanics Symposium, USA.</w:t>
      </w:r>
    </w:p>
    <w:p w14:paraId="1D8917D8" w14:textId="77777777" w:rsidR="00CF6D60" w:rsidRPr="0097225C" w:rsidRDefault="00CF6D60" w:rsidP="00E04A73">
      <w:pPr>
        <w:widowControl/>
        <w:numPr>
          <w:ilvl w:val="0"/>
          <w:numId w:val="8"/>
        </w:numPr>
        <w:spacing w:line="276" w:lineRule="auto"/>
        <w:contextualSpacing/>
        <w:jc w:val="both"/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</w:pPr>
      <w:r w:rsidRPr="0097225C">
        <w:rPr>
          <w:rFonts w:asciiTheme="minorBidi" w:eastAsia="Times New Roman" w:hAnsiTheme="minorBidi" w:cstheme="minorBidi"/>
          <w:color w:val="000000" w:themeColor="text1"/>
          <w:sz w:val="22"/>
          <w:szCs w:val="22"/>
          <w:shd w:val="clear" w:color="auto" w:fill="FFFFFF"/>
        </w:rPr>
        <w:t xml:space="preserve">Fakher, S., Ahdaya, M., Elturki, M., </w:t>
      </w:r>
      <w:r w:rsidRPr="0097225C">
        <w:rPr>
          <w:rFonts w:asciiTheme="minorBidi" w:eastAsia="Times New Roman" w:hAnsiTheme="minorBidi" w:cstheme="minorBidi"/>
          <w:b/>
          <w:bCs/>
          <w:color w:val="000000" w:themeColor="text1"/>
          <w:sz w:val="22"/>
          <w:szCs w:val="22"/>
          <w:shd w:val="clear" w:color="auto" w:fill="FFFFFF"/>
        </w:rPr>
        <w:t>Imqam, A</w:t>
      </w:r>
      <w:r w:rsidRPr="0097225C">
        <w:rPr>
          <w:rFonts w:asciiTheme="minorBidi" w:eastAsia="Times New Roman" w:hAnsiTheme="minorBidi" w:cstheme="minorBidi"/>
          <w:color w:val="000000" w:themeColor="text1"/>
          <w:sz w:val="22"/>
          <w:szCs w:val="22"/>
          <w:shd w:val="clear" w:color="auto" w:fill="FFFFFF"/>
        </w:rPr>
        <w:t xml:space="preserve">., &amp; </w:t>
      </w:r>
      <w:proofErr w:type="spellStart"/>
      <w:r w:rsidRPr="0097225C">
        <w:rPr>
          <w:rFonts w:asciiTheme="minorBidi" w:eastAsia="Times New Roman" w:hAnsiTheme="minorBidi" w:cstheme="minorBidi"/>
          <w:color w:val="000000" w:themeColor="text1"/>
          <w:sz w:val="22"/>
          <w:szCs w:val="22"/>
          <w:shd w:val="clear" w:color="auto" w:fill="FFFFFF"/>
        </w:rPr>
        <w:t>Elgahawy</w:t>
      </w:r>
      <w:proofErr w:type="spellEnd"/>
      <w:r w:rsidRPr="0097225C">
        <w:rPr>
          <w:rFonts w:asciiTheme="minorBidi" w:eastAsia="Times New Roman" w:hAnsiTheme="minorBidi" w:cstheme="minorBidi"/>
          <w:color w:val="000000" w:themeColor="text1"/>
          <w:sz w:val="22"/>
          <w:szCs w:val="22"/>
          <w:shd w:val="clear" w:color="auto" w:fill="FFFFFF"/>
        </w:rPr>
        <w:t>, Y. 2019. The Effect of Unconventional Oil Reservoirs’ Nano Pore Size on the Stability of Asphaltene During Carbon Dioxide Injection. Carbon Management Technology Conference. doi:10.7122/CMTC-558486-MS</w:t>
      </w:r>
    </w:p>
    <w:p w14:paraId="2F648213" w14:textId="77777777" w:rsidR="00CF6D60" w:rsidRPr="0097225C" w:rsidRDefault="00CF6D60" w:rsidP="00E04A73">
      <w:pPr>
        <w:widowControl/>
        <w:numPr>
          <w:ilvl w:val="0"/>
          <w:numId w:val="8"/>
        </w:numPr>
        <w:spacing w:line="276" w:lineRule="auto"/>
        <w:contextualSpacing/>
        <w:jc w:val="both"/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</w:pPr>
      <w:r w:rsidRPr="0097225C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 xml:space="preserve">Ba Geri, M., </w:t>
      </w:r>
      <w:r w:rsidRPr="0097225C">
        <w:rPr>
          <w:rFonts w:asciiTheme="minorBidi" w:eastAsia="Times New Roman" w:hAnsiTheme="minorBidi" w:cstheme="minorBidi"/>
          <w:b/>
          <w:bCs/>
          <w:color w:val="000000" w:themeColor="text1"/>
          <w:sz w:val="22"/>
          <w:szCs w:val="22"/>
        </w:rPr>
        <w:t>Imqam, A</w:t>
      </w:r>
      <w:r w:rsidRPr="0097225C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>., Bogdan, A., &amp; Shen, L. 2019. Static Proppant Settling Velocity Characteristics in High Viscosity Friction Reducers Fluids for Unconfined and Confined Fractures.  ARMA 19–292. 53rd US Rock Mechanics/Geomechanics Symposium, USA.</w:t>
      </w:r>
    </w:p>
    <w:p w14:paraId="3DDEED1E" w14:textId="77777777" w:rsidR="00CF6D60" w:rsidRPr="0097225C" w:rsidRDefault="00CF6D60" w:rsidP="00E04A73">
      <w:pPr>
        <w:widowControl/>
        <w:numPr>
          <w:ilvl w:val="0"/>
          <w:numId w:val="8"/>
        </w:numPr>
        <w:spacing w:line="276" w:lineRule="auto"/>
        <w:contextualSpacing/>
        <w:jc w:val="both"/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</w:pPr>
      <w:r w:rsidRPr="0097225C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 xml:space="preserve">Chen Yuan, Ba Geri M., Chao Zeng and </w:t>
      </w:r>
      <w:r w:rsidRPr="0097225C">
        <w:rPr>
          <w:rFonts w:asciiTheme="minorBidi" w:eastAsia="Times New Roman" w:hAnsiTheme="minorBidi" w:cstheme="minorBidi"/>
          <w:b/>
          <w:bCs/>
          <w:color w:val="000000" w:themeColor="text1"/>
          <w:sz w:val="22"/>
          <w:szCs w:val="22"/>
        </w:rPr>
        <w:t>Imqam, A</w:t>
      </w:r>
      <w:r w:rsidRPr="0097225C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 xml:space="preserve">. 2019. Computational Fluid Dynamics (CFD) Modeling </w:t>
      </w:r>
      <w:proofErr w:type="gramStart"/>
      <w:r w:rsidRPr="0097225C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>of  Proppant</w:t>
      </w:r>
      <w:proofErr w:type="gramEnd"/>
      <w:r w:rsidRPr="0097225C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 xml:space="preserve"> Static Settling Velocity in High Viscosity Friction Reducers. ARMA 19–292. 53rd US Rock Mechanics/Geomechanics Symposium, USA.</w:t>
      </w:r>
    </w:p>
    <w:p w14:paraId="2C3B660D" w14:textId="77777777" w:rsidR="00CF6D60" w:rsidRPr="0097225C" w:rsidRDefault="00CF6D60" w:rsidP="00E04A73">
      <w:pPr>
        <w:widowControl/>
        <w:numPr>
          <w:ilvl w:val="0"/>
          <w:numId w:val="8"/>
        </w:numPr>
        <w:spacing w:line="276" w:lineRule="auto"/>
        <w:contextualSpacing/>
        <w:jc w:val="both"/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</w:pPr>
      <w:r w:rsidRPr="0097225C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 xml:space="preserve">Fakher, S., Ahdaya, M., Elturki, M., &amp; </w:t>
      </w:r>
      <w:r w:rsidRPr="0097225C">
        <w:rPr>
          <w:rFonts w:asciiTheme="minorBidi" w:eastAsia="Times New Roman" w:hAnsiTheme="minorBidi" w:cstheme="minorBidi"/>
          <w:b/>
          <w:bCs/>
          <w:color w:val="000000" w:themeColor="text1"/>
          <w:sz w:val="22"/>
          <w:szCs w:val="22"/>
        </w:rPr>
        <w:t>Imqam, A</w:t>
      </w:r>
      <w:r w:rsidRPr="0097225C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>. 2019. Carbon Dioxide Injection Pressure and Reservoir Temperature Impact on Oil Recovery from Unconventional Shale Reservoirs During Cyclic CO2 Injection: An Experimental Study. Carbon Management Technology Conference. doi:10.7122/CMTC-558561-MS</w:t>
      </w:r>
    </w:p>
    <w:p w14:paraId="7DC6C581" w14:textId="77777777" w:rsidR="00CF6D60" w:rsidRPr="0097225C" w:rsidRDefault="00CF6D60" w:rsidP="00E04A73">
      <w:pPr>
        <w:widowControl/>
        <w:numPr>
          <w:ilvl w:val="0"/>
          <w:numId w:val="8"/>
        </w:numPr>
        <w:spacing w:line="276" w:lineRule="auto"/>
        <w:contextualSpacing/>
        <w:jc w:val="both"/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</w:pPr>
      <w:r w:rsidRPr="0097225C">
        <w:rPr>
          <w:rFonts w:asciiTheme="minorBidi" w:eastAsia="Times New Roman" w:hAnsiTheme="minorBidi" w:cstheme="minorBidi"/>
          <w:color w:val="000000" w:themeColor="text1"/>
          <w:sz w:val="22"/>
          <w:szCs w:val="22"/>
          <w:shd w:val="clear" w:color="auto" w:fill="FFFFFF"/>
        </w:rPr>
        <w:t xml:space="preserve">Fakher, S., Ahdaya, M., Elturki, M., </w:t>
      </w:r>
      <w:r w:rsidRPr="0097225C">
        <w:rPr>
          <w:rFonts w:asciiTheme="minorBidi" w:eastAsia="Times New Roman" w:hAnsiTheme="minorBidi" w:cstheme="minorBidi"/>
          <w:b/>
          <w:bCs/>
          <w:color w:val="000000" w:themeColor="text1"/>
          <w:sz w:val="22"/>
          <w:szCs w:val="22"/>
          <w:shd w:val="clear" w:color="auto" w:fill="FFFFFF"/>
        </w:rPr>
        <w:t>Imqam, A</w:t>
      </w:r>
      <w:r w:rsidRPr="0097225C">
        <w:rPr>
          <w:rFonts w:asciiTheme="minorBidi" w:eastAsia="Times New Roman" w:hAnsiTheme="minorBidi" w:cstheme="minorBidi"/>
          <w:color w:val="000000" w:themeColor="text1"/>
          <w:sz w:val="22"/>
          <w:szCs w:val="22"/>
          <w:shd w:val="clear" w:color="auto" w:fill="FFFFFF"/>
        </w:rPr>
        <w:t xml:space="preserve">., &amp; </w:t>
      </w:r>
      <w:proofErr w:type="spellStart"/>
      <w:r w:rsidRPr="0097225C">
        <w:rPr>
          <w:rFonts w:asciiTheme="minorBidi" w:eastAsia="Times New Roman" w:hAnsiTheme="minorBidi" w:cstheme="minorBidi"/>
          <w:color w:val="000000" w:themeColor="text1"/>
          <w:sz w:val="22"/>
          <w:szCs w:val="22"/>
          <w:shd w:val="clear" w:color="auto" w:fill="FFFFFF"/>
        </w:rPr>
        <w:t>Abdelaal</w:t>
      </w:r>
      <w:proofErr w:type="spellEnd"/>
      <w:r w:rsidRPr="0097225C">
        <w:rPr>
          <w:rFonts w:asciiTheme="minorBidi" w:eastAsia="Times New Roman" w:hAnsiTheme="minorBidi" w:cstheme="minorBidi"/>
          <w:color w:val="000000" w:themeColor="text1"/>
          <w:sz w:val="22"/>
          <w:szCs w:val="22"/>
          <w:shd w:val="clear" w:color="auto" w:fill="FFFFFF"/>
        </w:rPr>
        <w:t xml:space="preserve">, H. 2019. Roadmap to Asphaltene Characteristics, Properties, and Presence in Crude Oils Based on an Updated Database </w:t>
      </w:r>
      <w:proofErr w:type="gramStart"/>
      <w:r w:rsidRPr="0097225C">
        <w:rPr>
          <w:rFonts w:asciiTheme="minorBidi" w:eastAsia="Times New Roman" w:hAnsiTheme="minorBidi" w:cstheme="minorBidi"/>
          <w:color w:val="000000" w:themeColor="text1"/>
          <w:sz w:val="22"/>
          <w:szCs w:val="22"/>
          <w:shd w:val="clear" w:color="auto" w:fill="FFFFFF"/>
        </w:rPr>
        <w:t>From</w:t>
      </w:r>
      <w:proofErr w:type="gramEnd"/>
      <w:r w:rsidRPr="0097225C">
        <w:rPr>
          <w:rFonts w:asciiTheme="minorBidi" w:eastAsia="Times New Roman" w:hAnsiTheme="minorBidi" w:cstheme="minorBidi"/>
          <w:color w:val="000000" w:themeColor="text1"/>
          <w:sz w:val="22"/>
          <w:szCs w:val="22"/>
          <w:shd w:val="clear" w:color="auto" w:fill="FFFFFF"/>
        </w:rPr>
        <w:t xml:space="preserve"> Laboratory Studies. Carbon Management Technology Conference. doi:10.7122/CMTC-558560-MS</w:t>
      </w:r>
    </w:p>
    <w:p w14:paraId="4D93DC53" w14:textId="77777777" w:rsidR="00CF6D60" w:rsidRPr="0097225C" w:rsidRDefault="00CF6D60" w:rsidP="00E04A73">
      <w:pPr>
        <w:widowControl/>
        <w:numPr>
          <w:ilvl w:val="0"/>
          <w:numId w:val="8"/>
        </w:numPr>
        <w:spacing w:line="276" w:lineRule="auto"/>
        <w:contextualSpacing/>
        <w:jc w:val="both"/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</w:pPr>
      <w:r w:rsidRPr="0097225C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 xml:space="preserve">Fakher, S., Ahdaya, M., Elturki, M., &amp; </w:t>
      </w:r>
      <w:r w:rsidRPr="0097225C">
        <w:rPr>
          <w:rFonts w:asciiTheme="minorBidi" w:eastAsia="Times New Roman" w:hAnsiTheme="minorBidi" w:cstheme="minorBidi"/>
          <w:b/>
          <w:bCs/>
          <w:color w:val="000000" w:themeColor="text1"/>
          <w:sz w:val="22"/>
          <w:szCs w:val="22"/>
        </w:rPr>
        <w:t>Imqam</w:t>
      </w:r>
      <w:r w:rsidRPr="0097225C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 xml:space="preserve">, </w:t>
      </w:r>
      <w:r w:rsidRPr="0097225C">
        <w:rPr>
          <w:rFonts w:asciiTheme="minorBidi" w:eastAsia="Times New Roman" w:hAnsiTheme="minorBidi" w:cstheme="minorBidi"/>
          <w:b/>
          <w:bCs/>
          <w:color w:val="000000" w:themeColor="text1"/>
          <w:sz w:val="22"/>
          <w:szCs w:val="22"/>
        </w:rPr>
        <w:t>A</w:t>
      </w:r>
      <w:r w:rsidRPr="0097225C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>. 2019. The Impact of Thermodynamic Conditions on CO2 Adsorption in Unconventional Shale Reservoirs Using the Volumetric Adsorption Method. Carbon Management Technology Conference. doi:10.7122/CMTC-558494-MS</w:t>
      </w:r>
    </w:p>
    <w:p w14:paraId="3C783CBC" w14:textId="77777777" w:rsidR="00CF6D60" w:rsidRPr="0097225C" w:rsidRDefault="00CF6D60" w:rsidP="00E04A73">
      <w:pPr>
        <w:widowControl/>
        <w:numPr>
          <w:ilvl w:val="0"/>
          <w:numId w:val="8"/>
        </w:numPr>
        <w:spacing w:line="276" w:lineRule="auto"/>
        <w:contextualSpacing/>
        <w:jc w:val="both"/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</w:pPr>
      <w:r w:rsidRPr="0097225C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 xml:space="preserve">Fakher, S., &amp; </w:t>
      </w:r>
      <w:r w:rsidRPr="0097225C">
        <w:rPr>
          <w:rFonts w:asciiTheme="minorBidi" w:eastAsia="Times New Roman" w:hAnsiTheme="minorBidi" w:cstheme="minorBidi"/>
          <w:b/>
          <w:bCs/>
          <w:color w:val="000000" w:themeColor="text1"/>
          <w:sz w:val="22"/>
          <w:szCs w:val="22"/>
        </w:rPr>
        <w:t>Imqam</w:t>
      </w:r>
      <w:r w:rsidRPr="0097225C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 xml:space="preserve">, </w:t>
      </w:r>
      <w:r w:rsidRPr="0097225C">
        <w:rPr>
          <w:rFonts w:asciiTheme="minorBidi" w:eastAsia="Times New Roman" w:hAnsiTheme="minorBidi" w:cstheme="minorBidi"/>
          <w:b/>
          <w:bCs/>
          <w:color w:val="000000" w:themeColor="text1"/>
          <w:sz w:val="22"/>
          <w:szCs w:val="22"/>
        </w:rPr>
        <w:t>A.</w:t>
      </w:r>
      <w:r w:rsidRPr="0097225C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 xml:space="preserve"> (2018, October 29). Investigating and Mitigating Asphaltene Precipitation and Deposition in Low Permeability Oil Reservoirs During Carbon Dioxide Flooding to Increase Oil Recovery (Russian). Society of Petroleum Engineers. doi:10.2118/192558-RU</w:t>
      </w:r>
    </w:p>
    <w:p w14:paraId="6BBED74E" w14:textId="77777777" w:rsidR="00CF6D60" w:rsidRPr="0097225C" w:rsidRDefault="00CF6D60" w:rsidP="00E04A73">
      <w:pPr>
        <w:widowControl/>
        <w:numPr>
          <w:ilvl w:val="0"/>
          <w:numId w:val="8"/>
        </w:numPr>
        <w:spacing w:line="276" w:lineRule="auto"/>
        <w:contextualSpacing/>
        <w:jc w:val="both"/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</w:pPr>
      <w:r w:rsidRPr="0097225C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 xml:space="preserve">Fakher, S., </w:t>
      </w:r>
      <w:r w:rsidRPr="0097225C">
        <w:rPr>
          <w:rFonts w:asciiTheme="minorBidi" w:eastAsia="Times New Roman" w:hAnsiTheme="minorBidi" w:cstheme="minorBidi"/>
          <w:b/>
          <w:bCs/>
          <w:color w:val="000000" w:themeColor="text1"/>
          <w:sz w:val="22"/>
          <w:szCs w:val="22"/>
        </w:rPr>
        <w:t>Imqam</w:t>
      </w:r>
      <w:r w:rsidRPr="0097225C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 xml:space="preserve">, </w:t>
      </w:r>
      <w:r w:rsidRPr="0097225C">
        <w:rPr>
          <w:rFonts w:asciiTheme="minorBidi" w:eastAsia="Times New Roman" w:hAnsiTheme="minorBidi" w:cstheme="minorBidi"/>
          <w:b/>
          <w:bCs/>
          <w:color w:val="000000" w:themeColor="text1"/>
          <w:sz w:val="22"/>
          <w:szCs w:val="22"/>
        </w:rPr>
        <w:t>A.,</w:t>
      </w:r>
      <w:r w:rsidRPr="0097225C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 xml:space="preserve"> &amp; </w:t>
      </w:r>
      <w:proofErr w:type="spellStart"/>
      <w:r w:rsidRPr="0097225C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>Wanas</w:t>
      </w:r>
      <w:proofErr w:type="spellEnd"/>
      <w:r w:rsidRPr="0097225C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>, E. (2018, December 10). Investigating the Viscosity Reduction of Ultra-Heavy Crude Oil Using Hydrocarbon Soluble Low Molecular Weight Compounds to Improve Oil Production and Transportation. Society of Petroleum Engineers. doi:10.2118/193677-MS</w:t>
      </w:r>
    </w:p>
    <w:p w14:paraId="1356B177" w14:textId="77777777" w:rsidR="00CF6D60" w:rsidRPr="0097225C" w:rsidRDefault="00CF6D60" w:rsidP="00E04A73">
      <w:pPr>
        <w:widowControl/>
        <w:numPr>
          <w:ilvl w:val="0"/>
          <w:numId w:val="8"/>
        </w:numPr>
        <w:spacing w:line="276" w:lineRule="auto"/>
        <w:contextualSpacing/>
        <w:jc w:val="both"/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</w:pPr>
      <w:r w:rsidRPr="0097225C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>Fakher, S., &amp;</w:t>
      </w:r>
      <w:r w:rsidRPr="0097225C">
        <w:rPr>
          <w:rFonts w:asciiTheme="minorBidi" w:eastAsia="Times New Roman" w:hAnsiTheme="minorBidi" w:cstheme="minorBidi"/>
          <w:b/>
          <w:bCs/>
          <w:color w:val="000000" w:themeColor="text1"/>
          <w:sz w:val="22"/>
          <w:szCs w:val="22"/>
        </w:rPr>
        <w:t xml:space="preserve"> Imqam</w:t>
      </w:r>
      <w:r w:rsidRPr="0097225C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 xml:space="preserve">, </w:t>
      </w:r>
      <w:r w:rsidRPr="0097225C">
        <w:rPr>
          <w:rFonts w:asciiTheme="minorBidi" w:eastAsia="Times New Roman" w:hAnsiTheme="minorBidi" w:cstheme="minorBidi"/>
          <w:b/>
          <w:bCs/>
          <w:color w:val="000000" w:themeColor="text1"/>
          <w:sz w:val="22"/>
          <w:szCs w:val="22"/>
        </w:rPr>
        <w:t>A</w:t>
      </w:r>
      <w:r w:rsidRPr="0097225C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>. (2018, October 29). Investigating and Mitigating Asphaltene Precipitation and Deposition in Low Permeability Oil Reservoirs During Carbon Dioxide Flooding to Increase Oil Recovery. Society of Petroleum Engineers. doi:10.2118/192558-MS</w:t>
      </w:r>
    </w:p>
    <w:p w14:paraId="7FE2EBE2" w14:textId="77777777" w:rsidR="00CF6D60" w:rsidRPr="0097225C" w:rsidRDefault="00CF6D60" w:rsidP="00E04A73">
      <w:pPr>
        <w:widowControl/>
        <w:numPr>
          <w:ilvl w:val="0"/>
          <w:numId w:val="8"/>
        </w:numPr>
        <w:spacing w:line="276" w:lineRule="auto"/>
        <w:contextualSpacing/>
        <w:jc w:val="both"/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</w:pPr>
      <w:r w:rsidRPr="0097225C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 xml:space="preserve">Ba Geri, M., </w:t>
      </w:r>
      <w:r w:rsidRPr="0097225C">
        <w:rPr>
          <w:rFonts w:asciiTheme="minorBidi" w:eastAsia="Times New Roman" w:hAnsiTheme="minorBidi" w:cstheme="minorBidi"/>
          <w:b/>
          <w:bCs/>
          <w:color w:val="000000" w:themeColor="text1"/>
          <w:sz w:val="22"/>
          <w:szCs w:val="22"/>
        </w:rPr>
        <w:t>Imqam</w:t>
      </w:r>
      <w:r w:rsidRPr="0097225C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 xml:space="preserve">, </w:t>
      </w:r>
      <w:r w:rsidRPr="0097225C">
        <w:rPr>
          <w:rFonts w:asciiTheme="minorBidi" w:eastAsia="Times New Roman" w:hAnsiTheme="minorBidi" w:cstheme="minorBidi"/>
          <w:b/>
          <w:bCs/>
          <w:color w:val="000000" w:themeColor="text1"/>
          <w:sz w:val="22"/>
          <w:szCs w:val="22"/>
        </w:rPr>
        <w:t>A.,</w:t>
      </w:r>
      <w:r w:rsidRPr="0097225C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 xml:space="preserve"> &amp; Dunn-Norman, S. (2018, October 5). Proppant Transport Behavior in Inclined Versus Vertical Hydraulic Fractures: An Experimental Study. Society of Petroleum Engineers. doi:10.2118/191813-18ERM-MS</w:t>
      </w:r>
    </w:p>
    <w:p w14:paraId="3F802C25" w14:textId="77777777" w:rsidR="00CF6D60" w:rsidRPr="0097225C" w:rsidRDefault="00CF6D60" w:rsidP="00E04A73">
      <w:pPr>
        <w:widowControl/>
        <w:numPr>
          <w:ilvl w:val="0"/>
          <w:numId w:val="8"/>
        </w:numPr>
        <w:spacing w:line="276" w:lineRule="auto"/>
        <w:contextualSpacing/>
        <w:jc w:val="both"/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</w:pPr>
      <w:r w:rsidRPr="0097225C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 xml:space="preserve">Fakher, S., </w:t>
      </w:r>
      <w:proofErr w:type="spellStart"/>
      <w:r w:rsidRPr="0097225C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>Abdelaal</w:t>
      </w:r>
      <w:proofErr w:type="spellEnd"/>
      <w:r w:rsidRPr="0097225C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 xml:space="preserve">, H., </w:t>
      </w:r>
      <w:proofErr w:type="spellStart"/>
      <w:r w:rsidRPr="0097225C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>Elgahawy</w:t>
      </w:r>
      <w:proofErr w:type="spellEnd"/>
      <w:r w:rsidRPr="0097225C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 xml:space="preserve">, Y., El </w:t>
      </w:r>
      <w:proofErr w:type="spellStart"/>
      <w:r w:rsidRPr="0097225C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>Tonbary</w:t>
      </w:r>
      <w:proofErr w:type="spellEnd"/>
      <w:r w:rsidRPr="0097225C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 xml:space="preserve">, A., &amp; </w:t>
      </w:r>
      <w:r w:rsidRPr="0097225C">
        <w:rPr>
          <w:rFonts w:asciiTheme="minorBidi" w:eastAsia="Times New Roman" w:hAnsiTheme="minorBidi" w:cstheme="minorBidi"/>
          <w:b/>
          <w:bCs/>
          <w:color w:val="000000" w:themeColor="text1"/>
          <w:sz w:val="22"/>
          <w:szCs w:val="22"/>
        </w:rPr>
        <w:t>Imqam</w:t>
      </w:r>
      <w:r w:rsidRPr="0097225C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 xml:space="preserve">, </w:t>
      </w:r>
      <w:r w:rsidRPr="0097225C">
        <w:rPr>
          <w:rFonts w:asciiTheme="minorBidi" w:eastAsia="Times New Roman" w:hAnsiTheme="minorBidi" w:cstheme="minorBidi"/>
          <w:b/>
          <w:bCs/>
          <w:color w:val="000000" w:themeColor="text1"/>
          <w:sz w:val="22"/>
          <w:szCs w:val="22"/>
        </w:rPr>
        <w:t>A.</w:t>
      </w:r>
      <w:r w:rsidRPr="0097225C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 xml:space="preserve"> (2018, June 22). Increasing Production Flow Rate and Overall Recovery from Gas Hydrate Reservoirs Using </w:t>
      </w:r>
      <w:r w:rsidRPr="0097225C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lastRenderedPageBreak/>
        <w:t>a Combined Steam Flooding-Thermodynamic Inhibitor Technique. Society of Petroleum Engineers. doi:10.2118/191179-MS</w:t>
      </w:r>
    </w:p>
    <w:p w14:paraId="332A68C6" w14:textId="77777777" w:rsidR="00CF6D60" w:rsidRPr="0097225C" w:rsidRDefault="00CF6D60" w:rsidP="00E04A73">
      <w:pPr>
        <w:widowControl/>
        <w:numPr>
          <w:ilvl w:val="0"/>
          <w:numId w:val="8"/>
        </w:numPr>
        <w:spacing w:line="276" w:lineRule="auto"/>
        <w:contextualSpacing/>
        <w:jc w:val="both"/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</w:pPr>
      <w:r w:rsidRPr="0097225C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 xml:space="preserve">Alkhamis, M., &amp; </w:t>
      </w:r>
      <w:r w:rsidRPr="0097225C">
        <w:rPr>
          <w:rFonts w:asciiTheme="minorBidi" w:eastAsia="Times New Roman" w:hAnsiTheme="minorBidi" w:cstheme="minorBidi"/>
          <w:b/>
          <w:bCs/>
          <w:color w:val="000000" w:themeColor="text1"/>
          <w:sz w:val="22"/>
          <w:szCs w:val="22"/>
        </w:rPr>
        <w:t>Imqam, A.</w:t>
      </w:r>
      <w:r w:rsidRPr="0097225C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 xml:space="preserve"> (2018, August 16). New Cement Formulations Utilizing Graphene Nano Platelets to Improve Cement Properties and Long-Term Reliability in Oil Wells. Society of Petroleum Engineers. doi:10.2118/192342-MS.</w:t>
      </w:r>
    </w:p>
    <w:p w14:paraId="7D024BE4" w14:textId="77777777" w:rsidR="00CF6D60" w:rsidRPr="0097225C" w:rsidRDefault="00CF6D60" w:rsidP="00E04A73">
      <w:pPr>
        <w:widowControl/>
        <w:numPr>
          <w:ilvl w:val="0"/>
          <w:numId w:val="8"/>
        </w:numPr>
        <w:spacing w:line="276" w:lineRule="auto"/>
        <w:contextualSpacing/>
        <w:jc w:val="both"/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</w:pPr>
      <w:proofErr w:type="spellStart"/>
      <w:r w:rsidRPr="0097225C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>Alhuraishawy</w:t>
      </w:r>
      <w:proofErr w:type="spellEnd"/>
      <w:r w:rsidRPr="0097225C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 xml:space="preserve">, A. K., </w:t>
      </w:r>
      <w:proofErr w:type="spellStart"/>
      <w:r w:rsidRPr="0097225C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>Almansour</w:t>
      </w:r>
      <w:proofErr w:type="spellEnd"/>
      <w:r w:rsidRPr="0097225C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 xml:space="preserve">, A., Bai, B., Wei, M., </w:t>
      </w:r>
      <w:r w:rsidRPr="0097225C">
        <w:rPr>
          <w:rFonts w:asciiTheme="minorBidi" w:eastAsia="Times New Roman" w:hAnsiTheme="minorBidi" w:cstheme="minorBidi"/>
          <w:b/>
          <w:bCs/>
          <w:color w:val="000000" w:themeColor="text1"/>
          <w:sz w:val="22"/>
          <w:szCs w:val="22"/>
        </w:rPr>
        <w:t>Imqam</w:t>
      </w:r>
      <w:r w:rsidRPr="0097225C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 xml:space="preserve">, </w:t>
      </w:r>
      <w:r w:rsidRPr="0097225C">
        <w:rPr>
          <w:rFonts w:asciiTheme="minorBidi" w:eastAsia="Times New Roman" w:hAnsiTheme="minorBidi" w:cstheme="minorBidi"/>
          <w:b/>
          <w:bCs/>
          <w:color w:val="000000" w:themeColor="text1"/>
          <w:sz w:val="22"/>
          <w:szCs w:val="22"/>
        </w:rPr>
        <w:t>A.,</w:t>
      </w:r>
      <w:r w:rsidRPr="0097225C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 xml:space="preserve"> &amp; </w:t>
      </w:r>
      <w:proofErr w:type="spellStart"/>
      <w:r w:rsidRPr="0097225C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>Geng</w:t>
      </w:r>
      <w:proofErr w:type="spellEnd"/>
      <w:r w:rsidRPr="0097225C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>, J. (2018, August 16). Laboratory Screening Tests to Further Characterize Low-Salinity Waterflooding in Low-Permeability Sandstone Reservoir. Society of Petroleum Engineers. doi:10.2118/192159-MS</w:t>
      </w:r>
    </w:p>
    <w:p w14:paraId="5C267378" w14:textId="77777777" w:rsidR="00CF6D60" w:rsidRPr="0097225C" w:rsidRDefault="00CF6D60" w:rsidP="00E04A73">
      <w:pPr>
        <w:widowControl/>
        <w:numPr>
          <w:ilvl w:val="0"/>
          <w:numId w:val="8"/>
        </w:numPr>
        <w:spacing w:line="276" w:lineRule="auto"/>
        <w:contextualSpacing/>
        <w:jc w:val="both"/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</w:pPr>
      <w:r w:rsidRPr="0097225C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 xml:space="preserve">Fakher, S., </w:t>
      </w:r>
      <w:proofErr w:type="spellStart"/>
      <w:r w:rsidRPr="0097225C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>Elgahawy</w:t>
      </w:r>
      <w:proofErr w:type="spellEnd"/>
      <w:r w:rsidRPr="0097225C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 xml:space="preserve">, Y., </w:t>
      </w:r>
      <w:proofErr w:type="spellStart"/>
      <w:r w:rsidRPr="0097225C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>Abdelaal</w:t>
      </w:r>
      <w:proofErr w:type="spellEnd"/>
      <w:r w:rsidRPr="0097225C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 xml:space="preserve">, H., </w:t>
      </w:r>
      <w:proofErr w:type="spellStart"/>
      <w:r w:rsidRPr="0097225C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>Tonbary</w:t>
      </w:r>
      <w:proofErr w:type="spellEnd"/>
      <w:r w:rsidRPr="0097225C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 xml:space="preserve">, A. E., &amp; </w:t>
      </w:r>
      <w:r w:rsidRPr="0097225C">
        <w:rPr>
          <w:rFonts w:asciiTheme="minorBidi" w:eastAsia="Times New Roman" w:hAnsiTheme="minorBidi" w:cstheme="minorBidi"/>
          <w:b/>
          <w:bCs/>
          <w:color w:val="000000" w:themeColor="text1"/>
          <w:sz w:val="22"/>
          <w:szCs w:val="22"/>
        </w:rPr>
        <w:t>Imqam</w:t>
      </w:r>
      <w:r w:rsidRPr="0097225C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>,</w:t>
      </w:r>
      <w:r w:rsidRPr="0097225C">
        <w:rPr>
          <w:rFonts w:asciiTheme="minorBidi" w:eastAsia="Times New Roman" w:hAnsiTheme="minorBidi" w:cstheme="minorBidi"/>
          <w:b/>
          <w:bCs/>
          <w:color w:val="000000" w:themeColor="text1"/>
          <w:sz w:val="22"/>
          <w:szCs w:val="22"/>
        </w:rPr>
        <w:t xml:space="preserve"> A</w:t>
      </w:r>
      <w:r w:rsidRPr="0097225C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 xml:space="preserve">. (2018, August 16). Reducing Excessive Water Production Associated </w:t>
      </w:r>
      <w:proofErr w:type="gramStart"/>
      <w:r w:rsidRPr="0097225C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>With</w:t>
      </w:r>
      <w:proofErr w:type="gramEnd"/>
      <w:r w:rsidRPr="0097225C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 xml:space="preserve"> Gas Hydrate Reservoirs Using a Thermal In-Situ Heating-Inhibitor Method. Society of Petroleum Engineers. doi:10.2118/192382-MS</w:t>
      </w:r>
    </w:p>
    <w:p w14:paraId="4A28B65C" w14:textId="77777777" w:rsidR="00CF6D60" w:rsidRPr="0097225C" w:rsidRDefault="00CF6D60" w:rsidP="00E04A73">
      <w:pPr>
        <w:widowControl/>
        <w:numPr>
          <w:ilvl w:val="0"/>
          <w:numId w:val="8"/>
        </w:numPr>
        <w:spacing w:line="276" w:lineRule="auto"/>
        <w:contextualSpacing/>
        <w:jc w:val="both"/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</w:pPr>
      <w:r w:rsidRPr="0097225C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 xml:space="preserve">Fakher, S. M., </w:t>
      </w:r>
      <w:r w:rsidRPr="0097225C">
        <w:rPr>
          <w:rFonts w:asciiTheme="minorBidi" w:eastAsia="Times New Roman" w:hAnsiTheme="minorBidi" w:cstheme="minorBidi"/>
          <w:b/>
          <w:bCs/>
          <w:color w:val="000000" w:themeColor="text1"/>
          <w:sz w:val="22"/>
          <w:szCs w:val="22"/>
        </w:rPr>
        <w:t>Imqam,</w:t>
      </w:r>
      <w:r w:rsidRPr="0097225C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 xml:space="preserve"> </w:t>
      </w:r>
      <w:r w:rsidRPr="0097225C">
        <w:rPr>
          <w:rFonts w:asciiTheme="minorBidi" w:eastAsia="Times New Roman" w:hAnsiTheme="minorBidi" w:cstheme="minorBidi"/>
          <w:b/>
          <w:bCs/>
          <w:color w:val="000000" w:themeColor="text1"/>
          <w:sz w:val="22"/>
          <w:szCs w:val="22"/>
        </w:rPr>
        <w:t>A</w:t>
      </w:r>
      <w:r w:rsidRPr="0097225C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>., &amp; Bai, B. (2018, August 16). Enhancing Carbon Dioxide Flooding Sweep Efficiency in High Permeability Hydrocarbon Reservoirs Using Micro-Particle Gels. Society of Petroleum Engineers. doi:10.2118/192381-MS</w:t>
      </w:r>
    </w:p>
    <w:p w14:paraId="16E8B341" w14:textId="77777777" w:rsidR="00CF6D60" w:rsidRPr="0097225C" w:rsidRDefault="00CF6D60" w:rsidP="00E04A73">
      <w:pPr>
        <w:widowControl/>
        <w:numPr>
          <w:ilvl w:val="0"/>
          <w:numId w:val="8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</w:pPr>
      <w:proofErr w:type="spellStart"/>
      <w:r w:rsidRPr="0097225C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>Alhuraishawy</w:t>
      </w:r>
      <w:proofErr w:type="spellEnd"/>
      <w:r w:rsidRPr="0097225C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 xml:space="preserve">, Ali., </w:t>
      </w:r>
      <w:proofErr w:type="spellStart"/>
      <w:r w:rsidRPr="0097225C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>Xindi</w:t>
      </w:r>
      <w:proofErr w:type="spellEnd"/>
      <w:r w:rsidRPr="0097225C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 xml:space="preserve"> Sun, Bai, B., </w:t>
      </w:r>
      <w:r w:rsidRPr="0097225C">
        <w:rPr>
          <w:rFonts w:asciiTheme="minorBidi" w:eastAsia="Times New Roman" w:hAnsiTheme="minorBidi" w:cstheme="minorBidi"/>
          <w:b/>
          <w:bCs/>
          <w:color w:val="000000" w:themeColor="text1"/>
          <w:sz w:val="22"/>
          <w:szCs w:val="22"/>
        </w:rPr>
        <w:t>Imqam</w:t>
      </w:r>
      <w:r w:rsidRPr="0097225C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 xml:space="preserve">, </w:t>
      </w:r>
      <w:r w:rsidRPr="0097225C">
        <w:rPr>
          <w:rFonts w:asciiTheme="minorBidi" w:eastAsia="Times New Roman" w:hAnsiTheme="minorBidi" w:cstheme="minorBidi"/>
          <w:b/>
          <w:bCs/>
          <w:color w:val="000000" w:themeColor="text1"/>
          <w:sz w:val="22"/>
          <w:szCs w:val="22"/>
        </w:rPr>
        <w:t>A</w:t>
      </w:r>
      <w:r w:rsidRPr="0097225C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>.2017. Improve Plugging Efficiency in Fractured Sandstone Reservoirs by Mixing Different Preformed Particles Gel Size. doi:10.2118/188023-MS SPE-188023 -</w:t>
      </w:r>
      <w:proofErr w:type="gramStart"/>
      <w:r w:rsidRPr="0097225C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>MS  presented</w:t>
      </w:r>
      <w:proofErr w:type="gramEnd"/>
      <w:r w:rsidRPr="0097225C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 xml:space="preserve"> at the SPE-KSA Annual Technical Symposium &amp; Exhibition held in Dammam, Saudi Arabia, 24–27 April.</w:t>
      </w:r>
    </w:p>
    <w:p w14:paraId="78317131" w14:textId="77777777" w:rsidR="00CF6D60" w:rsidRPr="0097225C" w:rsidRDefault="00CF6D60" w:rsidP="00E04A73">
      <w:pPr>
        <w:widowControl/>
        <w:numPr>
          <w:ilvl w:val="0"/>
          <w:numId w:val="8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</w:pPr>
      <w:r w:rsidRPr="0097225C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 xml:space="preserve">Fakher, S., </w:t>
      </w:r>
      <w:r w:rsidRPr="0097225C">
        <w:rPr>
          <w:rFonts w:asciiTheme="minorBidi" w:eastAsia="Times New Roman" w:hAnsiTheme="minorBidi" w:cstheme="minorBidi"/>
          <w:b/>
          <w:bCs/>
          <w:color w:val="000000" w:themeColor="text1"/>
          <w:sz w:val="22"/>
          <w:szCs w:val="22"/>
        </w:rPr>
        <w:t>Imqam</w:t>
      </w:r>
      <w:r w:rsidRPr="0097225C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 xml:space="preserve">, </w:t>
      </w:r>
      <w:r w:rsidRPr="0097225C">
        <w:rPr>
          <w:rFonts w:asciiTheme="minorBidi" w:eastAsia="Times New Roman" w:hAnsiTheme="minorBidi" w:cstheme="minorBidi"/>
          <w:b/>
          <w:bCs/>
          <w:color w:val="000000" w:themeColor="text1"/>
          <w:sz w:val="22"/>
          <w:szCs w:val="22"/>
        </w:rPr>
        <w:t>A.,</w:t>
      </w:r>
      <w:r w:rsidRPr="0097225C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 xml:space="preserve"> Bai, B. 2017.  Novel Mathematical Models to predict Preformed Particle Gel Placement and Propagation through Fractures. Society of Petroleum Engineers. doi:10.2118/187152-MS. </w:t>
      </w:r>
    </w:p>
    <w:p w14:paraId="1BD067EE" w14:textId="77777777" w:rsidR="00CF6D60" w:rsidRPr="0097225C" w:rsidRDefault="00CF6D60" w:rsidP="00E04A73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450"/>
        <w:contextualSpacing/>
        <w:jc w:val="both"/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</w:pPr>
      <w:proofErr w:type="spellStart"/>
      <w:r w:rsidRPr="0097225C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>Kadhim</w:t>
      </w:r>
      <w:proofErr w:type="spellEnd"/>
      <w:r w:rsidRPr="0097225C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 xml:space="preserve">, D., </w:t>
      </w:r>
      <w:r w:rsidRPr="0097225C">
        <w:rPr>
          <w:rFonts w:asciiTheme="minorBidi" w:eastAsia="Times New Roman" w:hAnsiTheme="minorBidi" w:cstheme="minorBidi"/>
          <w:b/>
          <w:bCs/>
          <w:color w:val="000000" w:themeColor="text1"/>
          <w:sz w:val="22"/>
          <w:szCs w:val="22"/>
        </w:rPr>
        <w:t>Imqam</w:t>
      </w:r>
      <w:r w:rsidRPr="0097225C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 xml:space="preserve">, </w:t>
      </w:r>
      <w:r w:rsidRPr="0097225C">
        <w:rPr>
          <w:rFonts w:asciiTheme="minorBidi" w:eastAsia="Times New Roman" w:hAnsiTheme="minorBidi" w:cstheme="minorBidi"/>
          <w:b/>
          <w:bCs/>
          <w:color w:val="000000" w:themeColor="text1"/>
          <w:sz w:val="22"/>
          <w:szCs w:val="22"/>
        </w:rPr>
        <w:t>A.,</w:t>
      </w:r>
      <w:r w:rsidRPr="0097225C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 xml:space="preserve"> &amp; Dunn-Norman, S. (2017, July 24). Ceramic Proppant Transport and Placement in Heterogeneous Fracture Systems. Unconventional Resources Technology Conference. doi:10.15530/URTEC-2017-2697613</w:t>
      </w:r>
    </w:p>
    <w:p w14:paraId="252FC425" w14:textId="77777777" w:rsidR="00CF6D60" w:rsidRPr="0097225C" w:rsidRDefault="00CF6D60" w:rsidP="00E04A73">
      <w:pPr>
        <w:widowControl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720" w:hanging="450"/>
        <w:contextualSpacing/>
        <w:jc w:val="both"/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</w:pPr>
      <w:r w:rsidRPr="0097225C">
        <w:rPr>
          <w:rFonts w:asciiTheme="minorBidi" w:eastAsia="Times New Roman" w:hAnsiTheme="minorBidi" w:cstheme="minorBidi"/>
          <w:b/>
          <w:bCs/>
          <w:color w:val="000000" w:themeColor="text1"/>
          <w:sz w:val="22"/>
          <w:szCs w:val="22"/>
        </w:rPr>
        <w:t>Imqam</w:t>
      </w:r>
      <w:r w:rsidRPr="0097225C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 xml:space="preserve">, </w:t>
      </w:r>
      <w:r w:rsidRPr="0097225C">
        <w:rPr>
          <w:rFonts w:asciiTheme="minorBidi" w:eastAsia="Times New Roman" w:hAnsiTheme="minorBidi" w:cstheme="minorBidi"/>
          <w:b/>
          <w:bCs/>
          <w:color w:val="000000" w:themeColor="text1"/>
          <w:sz w:val="22"/>
          <w:szCs w:val="22"/>
        </w:rPr>
        <w:t>A</w:t>
      </w:r>
      <w:r w:rsidRPr="0097225C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 xml:space="preserve">., </w:t>
      </w:r>
      <w:proofErr w:type="spellStart"/>
      <w:r w:rsidRPr="0097225C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>Aldalfag</w:t>
      </w:r>
      <w:proofErr w:type="spellEnd"/>
      <w:r w:rsidRPr="0097225C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>, A., Bai, B. 2016. Evaluation of Preformed Particle Gels Penetration into Matrix for a Conformance Control Treatment in Partially Open Conduits. Paper SPE 181545 presented at the SPE Annual Technical Conference and Exhibition, Dubai, UAE, 26-28 September.</w:t>
      </w:r>
    </w:p>
    <w:p w14:paraId="34847923" w14:textId="77777777" w:rsidR="00CF6D60" w:rsidRPr="0097225C" w:rsidRDefault="00CF6D60" w:rsidP="00E04A73">
      <w:pPr>
        <w:widowControl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720" w:hanging="450"/>
        <w:contextualSpacing/>
        <w:jc w:val="both"/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</w:pPr>
      <w:proofErr w:type="spellStart"/>
      <w:r w:rsidRPr="0097225C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>Alhuraishawy</w:t>
      </w:r>
      <w:proofErr w:type="spellEnd"/>
      <w:r w:rsidRPr="0097225C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 xml:space="preserve">, </w:t>
      </w:r>
      <w:r w:rsidRPr="0097225C">
        <w:rPr>
          <w:rFonts w:asciiTheme="minorBidi" w:eastAsia="Times New Roman" w:hAnsiTheme="minorBidi" w:cstheme="minorBidi"/>
          <w:b/>
          <w:bCs/>
          <w:color w:val="000000" w:themeColor="text1"/>
          <w:sz w:val="22"/>
          <w:szCs w:val="22"/>
        </w:rPr>
        <w:t>A</w:t>
      </w:r>
      <w:r w:rsidRPr="0097225C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 xml:space="preserve">., </w:t>
      </w:r>
      <w:r w:rsidRPr="0097225C">
        <w:rPr>
          <w:rFonts w:asciiTheme="minorBidi" w:eastAsia="Times New Roman" w:hAnsiTheme="minorBidi" w:cstheme="minorBidi"/>
          <w:b/>
          <w:bCs/>
          <w:color w:val="000000" w:themeColor="text1"/>
          <w:sz w:val="22"/>
          <w:szCs w:val="22"/>
        </w:rPr>
        <w:t>Imqam</w:t>
      </w:r>
      <w:r w:rsidRPr="0097225C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>, A., Bai, B. 2016 Coupling low salinity water flooding and PPG to enhanced oil recovery for fractured carbonate reservoir. Paper SPE 180386 presented at the SPE Western Regional Meeting, Alaska, 23-26 May.</w:t>
      </w:r>
    </w:p>
    <w:p w14:paraId="5928084F" w14:textId="77777777" w:rsidR="00CF6D60" w:rsidRPr="0097225C" w:rsidRDefault="00CF6D60" w:rsidP="00E04A73">
      <w:pPr>
        <w:widowControl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720" w:hanging="450"/>
        <w:contextualSpacing/>
        <w:jc w:val="both"/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</w:pPr>
      <w:proofErr w:type="spellStart"/>
      <w:r w:rsidRPr="0097225C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>Goudarzi</w:t>
      </w:r>
      <w:proofErr w:type="spellEnd"/>
      <w:r w:rsidRPr="0097225C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 xml:space="preserve">, A., </w:t>
      </w:r>
      <w:proofErr w:type="spellStart"/>
      <w:r w:rsidRPr="0097225C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>Alhuraishawy</w:t>
      </w:r>
      <w:proofErr w:type="spellEnd"/>
      <w:r w:rsidRPr="0097225C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 xml:space="preserve">, A., Bai, B., </w:t>
      </w:r>
      <w:r w:rsidRPr="0097225C">
        <w:rPr>
          <w:rFonts w:asciiTheme="minorBidi" w:eastAsia="Times New Roman" w:hAnsiTheme="minorBidi" w:cstheme="minorBidi"/>
          <w:b/>
          <w:bCs/>
          <w:color w:val="000000" w:themeColor="text1"/>
          <w:sz w:val="22"/>
          <w:szCs w:val="22"/>
        </w:rPr>
        <w:t>Imqam</w:t>
      </w:r>
      <w:r w:rsidRPr="0097225C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 xml:space="preserve">, </w:t>
      </w:r>
      <w:r w:rsidRPr="0097225C">
        <w:rPr>
          <w:rFonts w:asciiTheme="minorBidi" w:eastAsia="Times New Roman" w:hAnsiTheme="minorBidi" w:cstheme="minorBidi"/>
          <w:b/>
          <w:bCs/>
          <w:color w:val="000000" w:themeColor="text1"/>
          <w:sz w:val="22"/>
          <w:szCs w:val="22"/>
        </w:rPr>
        <w:t>A.</w:t>
      </w:r>
      <w:r w:rsidRPr="0097225C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 xml:space="preserve">, </w:t>
      </w:r>
      <w:proofErr w:type="spellStart"/>
      <w:r w:rsidRPr="0097225C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>Delshad</w:t>
      </w:r>
      <w:proofErr w:type="spellEnd"/>
      <w:r w:rsidRPr="0097225C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>, M. 2016. Experimental and Simulation Study of Water Shutoff in Fractured Systems using Microgels. Paper SPE 180375 presented at the SPE Western Regional Meeting, Anchorage, Alaska, 23-26 May.</w:t>
      </w:r>
    </w:p>
    <w:p w14:paraId="6FD39B4F" w14:textId="77777777" w:rsidR="00CF6D60" w:rsidRPr="0097225C" w:rsidRDefault="00CF6D60" w:rsidP="00E04A73">
      <w:pPr>
        <w:widowControl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720" w:hanging="450"/>
        <w:contextualSpacing/>
        <w:jc w:val="both"/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</w:pPr>
      <w:r w:rsidRPr="0097225C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 xml:space="preserve">Sujay S., Baojun B., </w:t>
      </w:r>
      <w:r w:rsidRPr="0097225C">
        <w:rPr>
          <w:rFonts w:asciiTheme="minorBidi" w:eastAsia="Times New Roman" w:hAnsiTheme="minorBidi" w:cstheme="minorBidi"/>
          <w:b/>
          <w:bCs/>
          <w:color w:val="000000" w:themeColor="text1"/>
          <w:sz w:val="22"/>
          <w:szCs w:val="22"/>
        </w:rPr>
        <w:t>Imqam</w:t>
      </w:r>
      <w:r w:rsidRPr="0097225C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 xml:space="preserve">, </w:t>
      </w:r>
      <w:r w:rsidRPr="0097225C">
        <w:rPr>
          <w:rFonts w:asciiTheme="minorBidi" w:eastAsia="Times New Roman" w:hAnsiTheme="minorBidi" w:cstheme="minorBidi"/>
          <w:b/>
          <w:bCs/>
          <w:color w:val="000000" w:themeColor="text1"/>
          <w:sz w:val="22"/>
          <w:szCs w:val="22"/>
        </w:rPr>
        <w:t>A</w:t>
      </w:r>
      <w:r w:rsidRPr="0097225C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>. 2016. Preformed Particle Gels Improve Oil Recovery in Mature Oil Field. Paper presented to 78th EAGE Conference and Exhibition. Vienna, Austria. 30 May - 2 June.</w:t>
      </w:r>
    </w:p>
    <w:p w14:paraId="23FA1306" w14:textId="77777777" w:rsidR="00CF6D60" w:rsidRPr="0097225C" w:rsidRDefault="00CF6D60" w:rsidP="00E04A73">
      <w:pPr>
        <w:widowControl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720" w:hanging="450"/>
        <w:contextualSpacing/>
        <w:jc w:val="both"/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</w:pPr>
      <w:r w:rsidRPr="0097225C">
        <w:rPr>
          <w:rFonts w:asciiTheme="minorBidi" w:eastAsia="Times New Roman" w:hAnsiTheme="minorBidi" w:cstheme="minorBidi"/>
          <w:b/>
          <w:bCs/>
          <w:color w:val="000000" w:themeColor="text1"/>
          <w:sz w:val="22"/>
          <w:szCs w:val="22"/>
        </w:rPr>
        <w:t>Imqam</w:t>
      </w:r>
      <w:r w:rsidRPr="0097225C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 xml:space="preserve">, </w:t>
      </w:r>
      <w:r w:rsidRPr="0097225C">
        <w:rPr>
          <w:rFonts w:asciiTheme="minorBidi" w:eastAsia="Times New Roman" w:hAnsiTheme="minorBidi" w:cstheme="minorBidi"/>
          <w:b/>
          <w:bCs/>
          <w:color w:val="000000" w:themeColor="text1"/>
          <w:sz w:val="22"/>
          <w:szCs w:val="22"/>
        </w:rPr>
        <w:t>A</w:t>
      </w:r>
      <w:r w:rsidRPr="0097225C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 xml:space="preserve">., Bai, B., Wang, Z., M., </w:t>
      </w:r>
      <w:proofErr w:type="spellStart"/>
      <w:r w:rsidRPr="0097225C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>Delshad</w:t>
      </w:r>
      <w:proofErr w:type="spellEnd"/>
      <w:r w:rsidRPr="0097225C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>, M. 2016. Effect of Heterogeneity on Propagation, Placement, and Conformance Control Performance of Microgels Treatments. Paper SPE 179705 presented at the SPE Improved Oil Recovery Symposium, Tulsa, Oklahoma, 9-13 April.</w:t>
      </w:r>
    </w:p>
    <w:p w14:paraId="4BB88141" w14:textId="77777777" w:rsidR="00CF6D60" w:rsidRPr="0097225C" w:rsidRDefault="00CF6D60" w:rsidP="00E04A73">
      <w:pPr>
        <w:widowControl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720" w:hanging="450"/>
        <w:contextualSpacing/>
        <w:jc w:val="both"/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</w:pPr>
      <w:r w:rsidRPr="0097225C">
        <w:rPr>
          <w:rFonts w:asciiTheme="minorBidi" w:eastAsia="Times New Roman" w:hAnsiTheme="minorBidi" w:cstheme="minorBidi"/>
          <w:b/>
          <w:bCs/>
          <w:color w:val="000000" w:themeColor="text1"/>
          <w:sz w:val="22"/>
          <w:szCs w:val="22"/>
        </w:rPr>
        <w:lastRenderedPageBreak/>
        <w:t>Imqam,</w:t>
      </w:r>
      <w:r w:rsidRPr="0097225C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 xml:space="preserve"> </w:t>
      </w:r>
      <w:r w:rsidRPr="0097225C">
        <w:rPr>
          <w:rFonts w:asciiTheme="minorBidi" w:eastAsia="Times New Roman" w:hAnsiTheme="minorBidi" w:cstheme="minorBidi"/>
          <w:b/>
          <w:bCs/>
          <w:color w:val="000000" w:themeColor="text1"/>
          <w:sz w:val="22"/>
          <w:szCs w:val="22"/>
        </w:rPr>
        <w:t>A.,</w:t>
      </w:r>
      <w:r w:rsidRPr="0097225C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 xml:space="preserve"> Bai, B., Wei, M. 2015. Combined Conformance Treatment with Mobility Control Improve Oil Sweep Efficiency in Non-Cross Flow Heterogeneous Reservoirs. Paper SPE 176728 presented at SPE Russian Petroleum Technology Conference, Moscow, Russia. 26-28 October.</w:t>
      </w:r>
    </w:p>
    <w:p w14:paraId="00437DAC" w14:textId="77777777" w:rsidR="00CF6D60" w:rsidRPr="0097225C" w:rsidRDefault="00CF6D60" w:rsidP="00E04A73">
      <w:pPr>
        <w:widowControl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720" w:hanging="450"/>
        <w:contextualSpacing/>
        <w:jc w:val="both"/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</w:pPr>
      <w:r w:rsidRPr="0097225C">
        <w:rPr>
          <w:rFonts w:asciiTheme="minorBidi" w:eastAsia="Times New Roman" w:hAnsiTheme="minorBidi" w:cstheme="minorBidi"/>
          <w:b/>
          <w:bCs/>
          <w:color w:val="000000" w:themeColor="text1"/>
          <w:sz w:val="22"/>
          <w:szCs w:val="22"/>
        </w:rPr>
        <w:t>Imqam</w:t>
      </w:r>
      <w:r w:rsidRPr="0097225C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 xml:space="preserve">, </w:t>
      </w:r>
      <w:r w:rsidRPr="0097225C">
        <w:rPr>
          <w:rFonts w:asciiTheme="minorBidi" w:eastAsia="Times New Roman" w:hAnsiTheme="minorBidi" w:cstheme="minorBidi"/>
          <w:b/>
          <w:bCs/>
          <w:color w:val="000000" w:themeColor="text1"/>
          <w:sz w:val="22"/>
          <w:szCs w:val="22"/>
        </w:rPr>
        <w:t>A.,</w:t>
      </w:r>
      <w:r w:rsidRPr="0097225C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 xml:space="preserve"> Bai, B., Wei, M. 2015. Combined Conformance Treatment with Mobility Control Improve Oil Sweep Efficiency in Non-Cross Flow Heterogeneous Reservoirs. Paper SPE 176728 (RU) presented at SPE Russian Petroleum Technology Conference, Moscow, Russia. 26-28 October.</w:t>
      </w:r>
    </w:p>
    <w:p w14:paraId="3838E7E8" w14:textId="77777777" w:rsidR="00CF6D60" w:rsidRPr="0097225C" w:rsidRDefault="00CF6D60" w:rsidP="00E04A73">
      <w:pPr>
        <w:widowControl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720" w:hanging="450"/>
        <w:contextualSpacing/>
        <w:jc w:val="both"/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</w:pPr>
      <w:r w:rsidRPr="0097225C">
        <w:rPr>
          <w:rFonts w:asciiTheme="minorBidi" w:eastAsia="Times New Roman" w:hAnsiTheme="minorBidi" w:cstheme="minorBidi"/>
          <w:b/>
          <w:bCs/>
          <w:color w:val="000000" w:themeColor="text1"/>
          <w:sz w:val="22"/>
          <w:szCs w:val="22"/>
        </w:rPr>
        <w:t>Imqam</w:t>
      </w:r>
      <w:r w:rsidRPr="0097225C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 xml:space="preserve">, </w:t>
      </w:r>
      <w:r w:rsidRPr="0097225C">
        <w:rPr>
          <w:rFonts w:asciiTheme="minorBidi" w:eastAsia="Times New Roman" w:hAnsiTheme="minorBidi" w:cstheme="minorBidi"/>
          <w:b/>
          <w:bCs/>
          <w:color w:val="000000" w:themeColor="text1"/>
          <w:sz w:val="22"/>
          <w:szCs w:val="22"/>
        </w:rPr>
        <w:t>A</w:t>
      </w:r>
      <w:r w:rsidRPr="0097225C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 xml:space="preserve">., Bai, B., </w:t>
      </w:r>
      <w:proofErr w:type="spellStart"/>
      <w:r w:rsidRPr="0097225C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>Delshad</w:t>
      </w:r>
      <w:proofErr w:type="spellEnd"/>
      <w:r w:rsidRPr="0097225C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>, M. 2015. Preformed Particle Gel Propagation through Super-K Permeability and its Resistance to Water Flow during Conformance Control. Paper SPE 176429 presented at the 2015 SPE/IATMI Asia Pacific Oil &amp; Gas Conference and Exhibition, Bali, Indonesia, 20-22 October.</w:t>
      </w:r>
    </w:p>
    <w:p w14:paraId="7A258080" w14:textId="77777777" w:rsidR="00CF6D60" w:rsidRPr="0097225C" w:rsidRDefault="00CF6D60" w:rsidP="00E04A73">
      <w:pPr>
        <w:widowControl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720" w:hanging="450"/>
        <w:contextualSpacing/>
        <w:jc w:val="both"/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</w:pPr>
      <w:r w:rsidRPr="0097225C">
        <w:rPr>
          <w:rFonts w:asciiTheme="minorBidi" w:eastAsia="Times New Roman" w:hAnsiTheme="minorBidi" w:cstheme="minorBidi"/>
          <w:b/>
          <w:bCs/>
          <w:color w:val="000000" w:themeColor="text1"/>
          <w:sz w:val="22"/>
          <w:szCs w:val="22"/>
        </w:rPr>
        <w:t>Imqam</w:t>
      </w:r>
      <w:r w:rsidRPr="0097225C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 xml:space="preserve">, </w:t>
      </w:r>
      <w:r w:rsidRPr="0097225C">
        <w:rPr>
          <w:rFonts w:asciiTheme="minorBidi" w:eastAsia="Times New Roman" w:hAnsiTheme="minorBidi" w:cstheme="minorBidi"/>
          <w:b/>
          <w:bCs/>
          <w:color w:val="000000" w:themeColor="text1"/>
          <w:sz w:val="22"/>
          <w:szCs w:val="22"/>
        </w:rPr>
        <w:t>A.,</w:t>
      </w:r>
      <w:r w:rsidRPr="0097225C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 xml:space="preserve"> </w:t>
      </w:r>
      <w:proofErr w:type="spellStart"/>
      <w:r w:rsidRPr="0097225C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>Goudarzi</w:t>
      </w:r>
      <w:proofErr w:type="spellEnd"/>
      <w:r w:rsidRPr="0097225C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 xml:space="preserve">, A, </w:t>
      </w:r>
      <w:proofErr w:type="spellStart"/>
      <w:r w:rsidRPr="0097225C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>Delshad</w:t>
      </w:r>
      <w:proofErr w:type="spellEnd"/>
      <w:r w:rsidRPr="0097225C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>, M., Bai, B., 2015. Development a Mechanistic Numerical Simulator for Preformed Particle Gel Applications in Non-Cross Flow Heterogeneous Reservoirs. Paper SPE 175058 presented at the 2015 SPE Annual Technical Conference Exhibition, Houston, 28-30 September.</w:t>
      </w:r>
    </w:p>
    <w:p w14:paraId="0BBFB932" w14:textId="77777777" w:rsidR="00CF6D60" w:rsidRPr="0097225C" w:rsidRDefault="00CF6D60" w:rsidP="00E04A73">
      <w:pPr>
        <w:widowControl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720" w:hanging="450"/>
        <w:contextualSpacing/>
        <w:jc w:val="both"/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</w:pPr>
      <w:r w:rsidRPr="0097225C">
        <w:rPr>
          <w:rFonts w:asciiTheme="minorBidi" w:eastAsia="Times New Roman" w:hAnsiTheme="minorBidi" w:cstheme="minorBidi"/>
          <w:b/>
          <w:bCs/>
          <w:color w:val="000000" w:themeColor="text1"/>
          <w:sz w:val="22"/>
          <w:szCs w:val="22"/>
        </w:rPr>
        <w:t>Imqam</w:t>
      </w:r>
      <w:r w:rsidRPr="0097225C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 xml:space="preserve">, </w:t>
      </w:r>
      <w:r w:rsidRPr="0097225C">
        <w:rPr>
          <w:rFonts w:asciiTheme="minorBidi" w:eastAsia="Times New Roman" w:hAnsiTheme="minorBidi" w:cstheme="minorBidi"/>
          <w:b/>
          <w:bCs/>
          <w:color w:val="000000" w:themeColor="text1"/>
          <w:sz w:val="22"/>
          <w:szCs w:val="22"/>
        </w:rPr>
        <w:t>A.,</w:t>
      </w:r>
      <w:r w:rsidRPr="0097225C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 xml:space="preserve"> Bai, B., Wei, M., </w:t>
      </w:r>
      <w:proofErr w:type="spellStart"/>
      <w:r w:rsidRPr="0097225C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>Delshad</w:t>
      </w:r>
      <w:proofErr w:type="spellEnd"/>
      <w:r w:rsidRPr="0097225C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 xml:space="preserve">, M., </w:t>
      </w:r>
      <w:proofErr w:type="spellStart"/>
      <w:r w:rsidRPr="0097225C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>Sepehrnoori</w:t>
      </w:r>
      <w:proofErr w:type="spellEnd"/>
      <w:r w:rsidRPr="0097225C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>, K. 2014. Characterizations of Disproportionate Permeability Reduction of Particle Gels through Fractures. Paper SPE 171531 presented at the 2014 SPE Asia Pacific Oil &amp; Gas Conference and Exhibition Submission, Adelaide, Australia, 14 – 16 October.</w:t>
      </w:r>
    </w:p>
    <w:p w14:paraId="55306F08" w14:textId="77777777" w:rsidR="00CF6D60" w:rsidRPr="0097225C" w:rsidRDefault="00CF6D60" w:rsidP="00E04A73">
      <w:pPr>
        <w:widowControl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720" w:hanging="450"/>
        <w:contextualSpacing/>
        <w:jc w:val="both"/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</w:pPr>
      <w:r w:rsidRPr="0097225C">
        <w:rPr>
          <w:rFonts w:asciiTheme="minorBidi" w:eastAsia="Times New Roman" w:hAnsiTheme="minorBidi" w:cstheme="minorBidi"/>
          <w:b/>
          <w:bCs/>
          <w:color w:val="000000" w:themeColor="text1"/>
          <w:sz w:val="22"/>
          <w:szCs w:val="22"/>
        </w:rPr>
        <w:t>Imqam</w:t>
      </w:r>
      <w:r w:rsidRPr="0097225C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 xml:space="preserve">, </w:t>
      </w:r>
      <w:r w:rsidRPr="0097225C">
        <w:rPr>
          <w:rFonts w:asciiTheme="minorBidi" w:eastAsia="Times New Roman" w:hAnsiTheme="minorBidi" w:cstheme="minorBidi"/>
          <w:b/>
          <w:bCs/>
          <w:color w:val="000000" w:themeColor="text1"/>
          <w:sz w:val="22"/>
          <w:szCs w:val="22"/>
        </w:rPr>
        <w:t>A.,</w:t>
      </w:r>
      <w:r w:rsidRPr="0097225C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 xml:space="preserve"> </w:t>
      </w:r>
      <w:proofErr w:type="spellStart"/>
      <w:r w:rsidRPr="0097225C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>Elue</w:t>
      </w:r>
      <w:proofErr w:type="spellEnd"/>
      <w:r w:rsidRPr="0097225C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>, H., Muhammed, F., Bai, B. 2014. Hydrochloric Acid Applications to Improve Particle Gel Conformance Control Treatment. Paper SPE 172352 presented at the NAICE conference, Lagos, Nigeria, 5-7 August.</w:t>
      </w:r>
    </w:p>
    <w:p w14:paraId="3E2064C4" w14:textId="77777777" w:rsidR="00CF6D60" w:rsidRPr="0097225C" w:rsidRDefault="00CF6D60" w:rsidP="00E04A73">
      <w:pPr>
        <w:widowControl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720" w:hanging="450"/>
        <w:contextualSpacing/>
        <w:jc w:val="both"/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</w:pPr>
      <w:r w:rsidRPr="0097225C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 xml:space="preserve">F.A. Muhammed, B. Bai., </w:t>
      </w:r>
      <w:r w:rsidRPr="0097225C">
        <w:rPr>
          <w:rFonts w:asciiTheme="minorBidi" w:eastAsia="Times New Roman" w:hAnsiTheme="minorBidi" w:cstheme="minorBidi"/>
          <w:b/>
          <w:bCs/>
          <w:color w:val="000000" w:themeColor="text1"/>
          <w:sz w:val="22"/>
          <w:szCs w:val="22"/>
        </w:rPr>
        <w:t>Imqam</w:t>
      </w:r>
      <w:r w:rsidRPr="0097225C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 xml:space="preserve">, </w:t>
      </w:r>
      <w:r w:rsidRPr="0097225C">
        <w:rPr>
          <w:rFonts w:asciiTheme="minorBidi" w:eastAsia="Times New Roman" w:hAnsiTheme="minorBidi" w:cstheme="minorBidi"/>
          <w:b/>
          <w:bCs/>
          <w:color w:val="000000" w:themeColor="text1"/>
          <w:sz w:val="22"/>
          <w:szCs w:val="22"/>
        </w:rPr>
        <w:t>A</w:t>
      </w:r>
      <w:r w:rsidRPr="0097225C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 xml:space="preserve">., A.O. </w:t>
      </w:r>
      <w:proofErr w:type="spellStart"/>
      <w:r w:rsidRPr="0097225C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>Almansour</w:t>
      </w:r>
      <w:proofErr w:type="spellEnd"/>
      <w:r w:rsidRPr="0097225C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>. 2014. Preformed Particle Gel-Enhanced Surfactant Imbibition for Improving Oil Recovery in Fractured Carbonate Reservoirs. Paper SPE 170067 presented at the SPE Heavy Oil Conference, Alberta, Canada, 10-12 June.</w:t>
      </w:r>
    </w:p>
    <w:p w14:paraId="7BC68B64" w14:textId="77777777" w:rsidR="00CF6D60" w:rsidRPr="0097225C" w:rsidRDefault="00CF6D60" w:rsidP="00E04A73">
      <w:pPr>
        <w:widowControl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720" w:hanging="450"/>
        <w:contextualSpacing/>
        <w:jc w:val="both"/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</w:pPr>
      <w:r w:rsidRPr="0097225C">
        <w:rPr>
          <w:rFonts w:asciiTheme="minorBidi" w:eastAsia="Times New Roman" w:hAnsiTheme="minorBidi" w:cstheme="minorBidi"/>
          <w:b/>
          <w:bCs/>
          <w:color w:val="000000" w:themeColor="text1"/>
          <w:sz w:val="22"/>
          <w:szCs w:val="22"/>
        </w:rPr>
        <w:t>Imqam</w:t>
      </w:r>
      <w:r w:rsidRPr="0097225C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 xml:space="preserve">, </w:t>
      </w:r>
      <w:r w:rsidRPr="0097225C">
        <w:rPr>
          <w:rFonts w:asciiTheme="minorBidi" w:eastAsia="Times New Roman" w:hAnsiTheme="minorBidi" w:cstheme="minorBidi"/>
          <w:b/>
          <w:bCs/>
          <w:color w:val="000000" w:themeColor="text1"/>
          <w:sz w:val="22"/>
          <w:szCs w:val="22"/>
        </w:rPr>
        <w:t>A</w:t>
      </w:r>
      <w:r w:rsidRPr="0097225C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 xml:space="preserve">., Bai, B., Al-Ramadan, M., Wei, M., </w:t>
      </w:r>
      <w:proofErr w:type="spellStart"/>
      <w:r w:rsidRPr="0097225C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>Delshad</w:t>
      </w:r>
      <w:proofErr w:type="spellEnd"/>
      <w:r w:rsidRPr="0097225C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 xml:space="preserve">, M., </w:t>
      </w:r>
      <w:proofErr w:type="spellStart"/>
      <w:r w:rsidRPr="0097225C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>Sepehrnoori</w:t>
      </w:r>
      <w:proofErr w:type="spellEnd"/>
      <w:r w:rsidRPr="0097225C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>, K. 2014. Preformed Particle Gel Extrusion through Open Conduits during Conformance Control Treatments. Paper SPE 169107 presented at the SPE Improved Oil Recovery Symposium, Tulsa, Oklahoma, 12-16 April.</w:t>
      </w:r>
    </w:p>
    <w:p w14:paraId="0ADE7384" w14:textId="39D09117" w:rsidR="00CF6D60" w:rsidRDefault="00CF6D60" w:rsidP="00E04A73">
      <w:pPr>
        <w:widowControl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720" w:hanging="450"/>
        <w:contextualSpacing/>
        <w:jc w:val="both"/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</w:pPr>
      <w:proofErr w:type="spellStart"/>
      <w:r w:rsidRPr="0097225C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>Almohsin</w:t>
      </w:r>
      <w:proofErr w:type="spellEnd"/>
      <w:r w:rsidRPr="0097225C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 xml:space="preserve">, </w:t>
      </w:r>
      <w:proofErr w:type="spellStart"/>
      <w:r w:rsidRPr="0097225C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>Aymen</w:t>
      </w:r>
      <w:proofErr w:type="spellEnd"/>
      <w:r w:rsidRPr="0097225C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 xml:space="preserve">., Bai, B., </w:t>
      </w:r>
      <w:r w:rsidRPr="0097225C">
        <w:rPr>
          <w:rFonts w:asciiTheme="minorBidi" w:eastAsia="Times New Roman" w:hAnsiTheme="minorBidi" w:cstheme="minorBidi"/>
          <w:b/>
          <w:bCs/>
          <w:color w:val="000000" w:themeColor="text1"/>
          <w:sz w:val="22"/>
          <w:szCs w:val="22"/>
        </w:rPr>
        <w:t>Imqam</w:t>
      </w:r>
      <w:r w:rsidRPr="0097225C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 xml:space="preserve">, </w:t>
      </w:r>
      <w:r w:rsidRPr="0097225C">
        <w:rPr>
          <w:rFonts w:asciiTheme="minorBidi" w:eastAsia="Times New Roman" w:hAnsiTheme="minorBidi" w:cstheme="minorBidi"/>
          <w:b/>
          <w:bCs/>
          <w:color w:val="000000" w:themeColor="text1"/>
          <w:sz w:val="22"/>
          <w:szCs w:val="22"/>
        </w:rPr>
        <w:t>A</w:t>
      </w:r>
      <w:r w:rsidRPr="0097225C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 xml:space="preserve">., Wei, M., Kang, W., </w:t>
      </w:r>
      <w:proofErr w:type="spellStart"/>
      <w:r w:rsidRPr="0097225C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>Delshad</w:t>
      </w:r>
      <w:proofErr w:type="spellEnd"/>
      <w:r w:rsidRPr="0097225C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 xml:space="preserve">, M., </w:t>
      </w:r>
      <w:proofErr w:type="spellStart"/>
      <w:r w:rsidRPr="0097225C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>Sepehrnoori</w:t>
      </w:r>
      <w:proofErr w:type="spellEnd"/>
      <w:r w:rsidRPr="0097225C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 xml:space="preserve">, K. 2014. Transport of Nanogel through Porous Media and Its Resistance to Water Flow. Paper SPE 169078 presented at the SPE Improved Oil Recovery </w:t>
      </w:r>
      <w:proofErr w:type="spellStart"/>
      <w:proofErr w:type="gramStart"/>
      <w:r w:rsidRPr="0097225C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>Symposium,Tulsa</w:t>
      </w:r>
      <w:proofErr w:type="spellEnd"/>
      <w:proofErr w:type="gramEnd"/>
      <w:r w:rsidRPr="0097225C"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  <w:t>, Oklahoma, 12-16 April.</w:t>
      </w:r>
    </w:p>
    <w:p w14:paraId="115AE99D" w14:textId="4DD7FF67" w:rsidR="0027714A" w:rsidRDefault="0027714A" w:rsidP="0027714A">
      <w:pPr>
        <w:widowControl/>
        <w:autoSpaceDE w:val="0"/>
        <w:autoSpaceDN w:val="0"/>
        <w:adjustRightInd w:val="0"/>
        <w:spacing w:line="276" w:lineRule="auto"/>
        <w:contextualSpacing/>
        <w:jc w:val="both"/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</w:pPr>
    </w:p>
    <w:p w14:paraId="726DE1C4" w14:textId="7C7B03C0" w:rsidR="0027714A" w:rsidRDefault="0027714A" w:rsidP="0027714A">
      <w:pPr>
        <w:widowControl/>
        <w:autoSpaceDE w:val="0"/>
        <w:autoSpaceDN w:val="0"/>
        <w:adjustRightInd w:val="0"/>
        <w:spacing w:line="276" w:lineRule="auto"/>
        <w:contextualSpacing/>
        <w:jc w:val="both"/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</w:pPr>
    </w:p>
    <w:p w14:paraId="164BDE27" w14:textId="77964C51" w:rsidR="0027714A" w:rsidRDefault="0027714A" w:rsidP="0027714A">
      <w:pPr>
        <w:widowControl/>
        <w:autoSpaceDE w:val="0"/>
        <w:autoSpaceDN w:val="0"/>
        <w:adjustRightInd w:val="0"/>
        <w:spacing w:line="276" w:lineRule="auto"/>
        <w:contextualSpacing/>
        <w:jc w:val="both"/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</w:pPr>
    </w:p>
    <w:p w14:paraId="5BFAAA92" w14:textId="3A6E99A7" w:rsidR="0027714A" w:rsidRDefault="0027714A" w:rsidP="0027714A">
      <w:pPr>
        <w:widowControl/>
        <w:autoSpaceDE w:val="0"/>
        <w:autoSpaceDN w:val="0"/>
        <w:adjustRightInd w:val="0"/>
        <w:spacing w:line="276" w:lineRule="auto"/>
        <w:contextualSpacing/>
        <w:jc w:val="both"/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</w:pPr>
    </w:p>
    <w:p w14:paraId="400963C0" w14:textId="43448C8C" w:rsidR="0027714A" w:rsidRDefault="0027714A" w:rsidP="0027714A">
      <w:pPr>
        <w:widowControl/>
        <w:autoSpaceDE w:val="0"/>
        <w:autoSpaceDN w:val="0"/>
        <w:adjustRightInd w:val="0"/>
        <w:spacing w:line="276" w:lineRule="auto"/>
        <w:contextualSpacing/>
        <w:jc w:val="both"/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</w:pPr>
    </w:p>
    <w:p w14:paraId="37D0C1DC" w14:textId="5EA9D715" w:rsidR="0027714A" w:rsidRDefault="0027714A" w:rsidP="0027714A">
      <w:pPr>
        <w:widowControl/>
        <w:autoSpaceDE w:val="0"/>
        <w:autoSpaceDN w:val="0"/>
        <w:adjustRightInd w:val="0"/>
        <w:spacing w:line="276" w:lineRule="auto"/>
        <w:contextualSpacing/>
        <w:jc w:val="both"/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</w:pPr>
    </w:p>
    <w:p w14:paraId="34AD2961" w14:textId="72194587" w:rsidR="0027714A" w:rsidRDefault="0027714A" w:rsidP="0027714A">
      <w:pPr>
        <w:widowControl/>
        <w:autoSpaceDE w:val="0"/>
        <w:autoSpaceDN w:val="0"/>
        <w:adjustRightInd w:val="0"/>
        <w:spacing w:line="276" w:lineRule="auto"/>
        <w:contextualSpacing/>
        <w:jc w:val="both"/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</w:pPr>
    </w:p>
    <w:p w14:paraId="4E8D3D55" w14:textId="77777777" w:rsidR="0027714A" w:rsidRDefault="0027714A" w:rsidP="0027714A">
      <w:pPr>
        <w:widowControl/>
        <w:autoSpaceDE w:val="0"/>
        <w:autoSpaceDN w:val="0"/>
        <w:adjustRightInd w:val="0"/>
        <w:spacing w:line="276" w:lineRule="auto"/>
        <w:contextualSpacing/>
        <w:jc w:val="both"/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</w:pPr>
    </w:p>
    <w:p w14:paraId="540E9FFB" w14:textId="501C55C8" w:rsidR="00BA5721" w:rsidRDefault="00BA5721" w:rsidP="00BA5721">
      <w:pPr>
        <w:widowControl/>
        <w:autoSpaceDE w:val="0"/>
        <w:autoSpaceDN w:val="0"/>
        <w:adjustRightInd w:val="0"/>
        <w:spacing w:line="276" w:lineRule="auto"/>
        <w:contextualSpacing/>
        <w:jc w:val="both"/>
        <w:rPr>
          <w:rFonts w:asciiTheme="minorBidi" w:eastAsia="Times New Roman" w:hAnsiTheme="minorBidi" w:cstheme="minorBidi"/>
          <w:color w:val="000000" w:themeColor="text1"/>
          <w:sz w:val="22"/>
          <w:szCs w:val="22"/>
        </w:rPr>
      </w:pPr>
    </w:p>
    <w:p w14:paraId="1BE74801" w14:textId="77777777" w:rsidR="00857852" w:rsidRPr="00AB1D19" w:rsidRDefault="00857852" w:rsidP="00857852">
      <w:pPr>
        <w:autoSpaceDE w:val="0"/>
        <w:autoSpaceDN w:val="0"/>
        <w:adjustRightInd w:val="0"/>
        <w:ind w:right="288"/>
        <w:jc w:val="both"/>
        <w:rPr>
          <w:rFonts w:asciiTheme="minorBidi" w:hAnsiTheme="minorBidi" w:cstheme="minorBidi"/>
          <w:b/>
          <w:bCs/>
        </w:rPr>
      </w:pPr>
      <w:r>
        <w:rPr>
          <w:rFonts w:asciiTheme="majorBidi" w:eastAsia="Cambria" w:hAnsiTheme="majorBidi" w:cstheme="majorBidi"/>
          <w:noProof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F02D21" wp14:editId="7100231A">
                <wp:simplePos x="0" y="0"/>
                <wp:positionH relativeFrom="column">
                  <wp:posOffset>0</wp:posOffset>
                </wp:positionH>
                <wp:positionV relativeFrom="paragraph">
                  <wp:posOffset>171450</wp:posOffset>
                </wp:positionV>
                <wp:extent cx="6217920" cy="0"/>
                <wp:effectExtent l="0" t="0" r="3048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E8104A" id="Straight Connector 16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3.5pt" to="489.6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" strokecolor="windowText" strokeweight="1.5pt">
                <v:stroke joinstyle="miter"/>
              </v:line>
            </w:pict>
          </mc:Fallback>
        </mc:AlternateContent>
      </w:r>
      <w:r w:rsidRPr="00AB1D19">
        <w:rPr>
          <w:rFonts w:asciiTheme="minorBidi" w:hAnsiTheme="minorBidi" w:cstheme="minorBidi"/>
          <w:b/>
          <w:bCs/>
        </w:rPr>
        <w:t>HIGHLIGHTED PUBLICATIONS AND GOOGLE SCHOLAR PROFILE:</w:t>
      </w:r>
    </w:p>
    <w:p w14:paraId="12C200CB" w14:textId="44FCB06D" w:rsidR="00857852" w:rsidRDefault="00E25C85" w:rsidP="00B35A52">
      <w:pPr>
        <w:autoSpaceDE w:val="0"/>
        <w:autoSpaceDN w:val="0"/>
        <w:adjustRightInd w:val="0"/>
        <w:ind w:left="630" w:right="288"/>
        <w:jc w:val="center"/>
        <w:rPr>
          <w:rStyle w:val="Hyperlink"/>
        </w:rPr>
      </w:pPr>
      <w:r w:rsidRPr="00E25C85">
        <w:rPr>
          <w:noProof/>
        </w:rPr>
        <w:t xml:space="preserve"> </w:t>
      </w:r>
      <w:r w:rsidR="0027714A">
        <w:rPr>
          <w:noProof/>
        </w:rPr>
        <w:drawing>
          <wp:inline distT="0" distB="0" distL="0" distR="0" wp14:anchorId="2D093026" wp14:editId="5488E085">
            <wp:extent cx="3105150" cy="34575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A52897" w14:textId="77777777" w:rsidR="00857852" w:rsidRPr="005E6938" w:rsidRDefault="0027714A" w:rsidP="00857852">
      <w:pPr>
        <w:autoSpaceDE w:val="0"/>
        <w:autoSpaceDN w:val="0"/>
        <w:adjustRightInd w:val="0"/>
        <w:ind w:left="630" w:right="288"/>
        <w:jc w:val="both"/>
        <w:rPr>
          <w:rFonts w:asciiTheme="majorBidi" w:hAnsiTheme="majorBidi" w:cstheme="majorBidi"/>
        </w:rPr>
      </w:pPr>
      <w:hyperlink r:id="rId33" w:history="1">
        <w:r w:rsidR="00857852">
          <w:rPr>
            <w:rStyle w:val="Hyperlink"/>
          </w:rPr>
          <w:t>https://scholar.google.com/citations?user=TqDeU0UAA</w:t>
        </w:r>
        <w:r w:rsidR="00857852">
          <w:rPr>
            <w:rStyle w:val="Hyperlink"/>
          </w:rPr>
          <w:t>A</w:t>
        </w:r>
        <w:r w:rsidR="00857852">
          <w:rPr>
            <w:rStyle w:val="Hyperlink"/>
          </w:rPr>
          <w:t>AJ&amp;hl=en</w:t>
        </w:r>
      </w:hyperlink>
    </w:p>
    <w:p w14:paraId="1EF53F25" w14:textId="71E4A97A" w:rsidR="00E31D41" w:rsidRDefault="00E31D41" w:rsidP="00E31D41">
      <w:pPr>
        <w:ind w:right="288"/>
        <w:jc w:val="both"/>
        <w:rPr>
          <w:rFonts w:asciiTheme="minorBidi" w:hAnsiTheme="minorBidi" w:cstheme="minorBidi"/>
          <w:b/>
          <w:bCs/>
        </w:rPr>
      </w:pPr>
      <w:r w:rsidRPr="00B31833">
        <w:rPr>
          <w:rFonts w:asciiTheme="minorBidi" w:eastAsia="Cambria" w:hAnsiTheme="minorBidi" w:cstheme="minorBidi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A86F8FF" wp14:editId="070B3511">
                <wp:simplePos x="0" y="0"/>
                <wp:positionH relativeFrom="margin">
                  <wp:align>left</wp:align>
                </wp:positionH>
                <wp:positionV relativeFrom="paragraph">
                  <wp:posOffset>147320</wp:posOffset>
                </wp:positionV>
                <wp:extent cx="6217920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6EC8D1" id="Straight Connector 17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1.6pt" to="489.6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" strokecolor="windowText" strokeweight="1.5pt">
                <v:stroke joinstyle="miter"/>
                <w10:wrap anchorx="margin"/>
              </v:line>
            </w:pict>
          </mc:Fallback>
        </mc:AlternateContent>
      </w:r>
      <w:r w:rsidRPr="00AB1D19">
        <w:rPr>
          <w:rFonts w:asciiTheme="minorBidi" w:hAnsiTheme="minorBidi" w:cstheme="minorBidi"/>
          <w:b/>
          <w:bCs/>
        </w:rPr>
        <w:t>INVITED TALKS</w:t>
      </w:r>
    </w:p>
    <w:p w14:paraId="418423B7" w14:textId="77777777" w:rsidR="00E31D41" w:rsidRDefault="00E31D41" w:rsidP="00E31D41">
      <w:pPr>
        <w:pStyle w:val="ListParagraph"/>
        <w:widowControl/>
        <w:numPr>
          <w:ilvl w:val="0"/>
          <w:numId w:val="14"/>
        </w:numPr>
        <w:spacing w:line="240" w:lineRule="auto"/>
        <w:ind w:left="720" w:right="288" w:hanging="450"/>
        <w:contextualSpacing/>
        <w:jc w:val="both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 xml:space="preserve">Imqam, A. 2021. </w:t>
      </w:r>
      <w:r w:rsidRPr="00D73F6B">
        <w:rPr>
          <w:rFonts w:asciiTheme="minorBidi" w:hAnsiTheme="minorBidi" w:cstheme="minorBidi"/>
          <w:sz w:val="22"/>
          <w:szCs w:val="22"/>
        </w:rPr>
        <w:t>Fly ash-based Alkali-activated Cement Manufacturing to Mitigate Energy and CO2 Emission Impact</w:t>
      </w:r>
      <w:r>
        <w:rPr>
          <w:rFonts w:asciiTheme="minorBidi" w:hAnsiTheme="minorBidi" w:cstheme="minorBidi"/>
          <w:sz w:val="22"/>
          <w:szCs w:val="22"/>
        </w:rPr>
        <w:t xml:space="preserve">. </w:t>
      </w:r>
      <w:r w:rsidRPr="00D73F6B">
        <w:rPr>
          <w:rFonts w:asciiTheme="minorBidi" w:hAnsiTheme="minorBidi" w:cstheme="minorBidi"/>
          <w:sz w:val="22"/>
          <w:szCs w:val="22"/>
        </w:rPr>
        <w:t>Transportation Infrastructure Conference</w:t>
      </w:r>
      <w:r>
        <w:rPr>
          <w:rFonts w:asciiTheme="minorBidi" w:hAnsiTheme="minorBidi" w:cstheme="minorBidi"/>
          <w:sz w:val="22"/>
          <w:szCs w:val="22"/>
        </w:rPr>
        <w:t>.</w:t>
      </w:r>
    </w:p>
    <w:p w14:paraId="055B02F1" w14:textId="77777777" w:rsidR="00E31D41" w:rsidRPr="00B31833" w:rsidRDefault="00E31D41" w:rsidP="00E31D41">
      <w:pPr>
        <w:pStyle w:val="ListParagraph"/>
        <w:widowControl/>
        <w:numPr>
          <w:ilvl w:val="0"/>
          <w:numId w:val="14"/>
        </w:numPr>
        <w:spacing w:line="240" w:lineRule="auto"/>
        <w:ind w:left="720" w:right="288" w:hanging="450"/>
        <w:contextualSpacing/>
        <w:jc w:val="both"/>
        <w:rPr>
          <w:rFonts w:asciiTheme="minorBidi" w:hAnsiTheme="minorBidi" w:cstheme="minorBidi"/>
          <w:sz w:val="22"/>
          <w:szCs w:val="22"/>
        </w:rPr>
      </w:pPr>
      <w:r w:rsidRPr="00B31833">
        <w:rPr>
          <w:rFonts w:asciiTheme="minorBidi" w:hAnsiTheme="minorBidi" w:cstheme="minorBidi"/>
          <w:sz w:val="22"/>
          <w:szCs w:val="22"/>
        </w:rPr>
        <w:t>Imqam, A. Preformed particle gels for water conformance control applications. Louisiana energy R&amp;D forum. October 2017</w:t>
      </w:r>
    </w:p>
    <w:p w14:paraId="0F8C9AC4" w14:textId="77777777" w:rsidR="00E31D41" w:rsidRPr="00B31833" w:rsidRDefault="00E31D41" w:rsidP="00E31D41">
      <w:pPr>
        <w:pStyle w:val="ListParagraph"/>
        <w:widowControl/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720" w:right="288" w:hanging="450"/>
        <w:contextualSpacing/>
        <w:jc w:val="both"/>
        <w:rPr>
          <w:rFonts w:asciiTheme="minorBidi" w:hAnsiTheme="minorBidi" w:cstheme="minorBidi"/>
          <w:sz w:val="22"/>
          <w:szCs w:val="22"/>
        </w:rPr>
      </w:pPr>
      <w:r w:rsidRPr="00B31833">
        <w:rPr>
          <w:rFonts w:asciiTheme="minorBidi" w:hAnsiTheme="minorBidi" w:cstheme="minorBidi"/>
          <w:sz w:val="22"/>
          <w:szCs w:val="22"/>
        </w:rPr>
        <w:t>Imqam, A and Bai, B. Preformed particle gel transport and placement through conduits and fractures. Semi-annual JIP meeting. Rolla, October 2016.</w:t>
      </w:r>
    </w:p>
    <w:p w14:paraId="201A020F" w14:textId="77777777" w:rsidR="00E31D41" w:rsidRPr="00B31833" w:rsidRDefault="00E31D41" w:rsidP="00E31D41">
      <w:pPr>
        <w:pStyle w:val="ListParagraph"/>
        <w:widowControl/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720" w:right="288" w:hanging="450"/>
        <w:contextualSpacing/>
        <w:jc w:val="both"/>
        <w:rPr>
          <w:rFonts w:asciiTheme="minorBidi" w:hAnsiTheme="minorBidi" w:cstheme="minorBidi"/>
          <w:sz w:val="22"/>
          <w:szCs w:val="22"/>
        </w:rPr>
      </w:pPr>
      <w:r w:rsidRPr="00B31833">
        <w:rPr>
          <w:rFonts w:asciiTheme="minorBidi" w:hAnsiTheme="minorBidi" w:cstheme="minorBidi"/>
          <w:sz w:val="22"/>
          <w:szCs w:val="22"/>
        </w:rPr>
        <w:t xml:space="preserve">Imqam, A. and Bai, B. 2016. Experimental Methods to Evaluate Preformed Particle Gels. Presented to EOGA- A </w:t>
      </w:r>
      <w:proofErr w:type="spellStart"/>
      <w:r w:rsidRPr="00B31833">
        <w:rPr>
          <w:rFonts w:asciiTheme="minorBidi" w:hAnsiTheme="minorBidi" w:cstheme="minorBidi"/>
          <w:sz w:val="22"/>
          <w:szCs w:val="22"/>
        </w:rPr>
        <w:t>Flotek</w:t>
      </w:r>
      <w:proofErr w:type="spellEnd"/>
      <w:r w:rsidRPr="00B31833">
        <w:rPr>
          <w:rFonts w:asciiTheme="minorBidi" w:hAnsiTheme="minorBidi" w:cstheme="minorBidi"/>
          <w:sz w:val="22"/>
          <w:szCs w:val="22"/>
        </w:rPr>
        <w:t xml:space="preserve"> Company, </w:t>
      </w:r>
      <w:proofErr w:type="gramStart"/>
      <w:r w:rsidRPr="00B31833">
        <w:rPr>
          <w:rFonts w:asciiTheme="minorBidi" w:hAnsiTheme="minorBidi" w:cstheme="minorBidi"/>
          <w:sz w:val="22"/>
          <w:szCs w:val="22"/>
        </w:rPr>
        <w:t>January,</w:t>
      </w:r>
      <w:proofErr w:type="gramEnd"/>
      <w:r w:rsidRPr="00B31833">
        <w:rPr>
          <w:rFonts w:asciiTheme="minorBidi" w:hAnsiTheme="minorBidi" w:cstheme="minorBidi"/>
          <w:sz w:val="22"/>
          <w:szCs w:val="22"/>
        </w:rPr>
        <w:t xml:space="preserve"> 27th.</w:t>
      </w:r>
    </w:p>
    <w:p w14:paraId="20CDBD69" w14:textId="77777777" w:rsidR="00E31D41" w:rsidRPr="00B31833" w:rsidRDefault="00E31D41" w:rsidP="00E31D41">
      <w:pPr>
        <w:pStyle w:val="ListParagraph"/>
        <w:widowControl/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720" w:right="288" w:hanging="450"/>
        <w:contextualSpacing/>
        <w:jc w:val="both"/>
        <w:rPr>
          <w:rFonts w:asciiTheme="minorBidi" w:hAnsiTheme="minorBidi" w:cstheme="minorBidi"/>
          <w:sz w:val="22"/>
          <w:szCs w:val="22"/>
        </w:rPr>
      </w:pPr>
      <w:r w:rsidRPr="00B31833">
        <w:rPr>
          <w:rFonts w:asciiTheme="minorBidi" w:hAnsiTheme="minorBidi" w:cstheme="minorBidi"/>
          <w:sz w:val="22"/>
          <w:szCs w:val="22"/>
        </w:rPr>
        <w:t>Imqam, A. 2015. Water Management in Mature Oil Fields using Advanced Particle Gels. Presented at RPSEA onshore technology workshop. Canonsburg, PA, October 27-28.</w:t>
      </w:r>
    </w:p>
    <w:p w14:paraId="0FE83552" w14:textId="77777777" w:rsidR="00E31D41" w:rsidRPr="00B31833" w:rsidRDefault="00E31D41" w:rsidP="00E31D41">
      <w:pPr>
        <w:pStyle w:val="ListParagraph"/>
        <w:widowControl/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720" w:right="288" w:hanging="450"/>
        <w:contextualSpacing/>
        <w:jc w:val="both"/>
        <w:rPr>
          <w:rFonts w:asciiTheme="minorBidi" w:hAnsiTheme="minorBidi" w:cstheme="minorBidi"/>
          <w:sz w:val="22"/>
          <w:szCs w:val="22"/>
        </w:rPr>
      </w:pPr>
      <w:r w:rsidRPr="00B31833">
        <w:rPr>
          <w:rFonts w:asciiTheme="minorBidi" w:hAnsiTheme="minorBidi" w:cstheme="minorBidi"/>
          <w:sz w:val="22"/>
          <w:szCs w:val="22"/>
        </w:rPr>
        <w:t xml:space="preserve">Imqam, A. and Bai, B. 2015. Preformed Particle Gels for Conformance Control. Presented to Kemira Company, </w:t>
      </w:r>
      <w:proofErr w:type="gramStart"/>
      <w:r w:rsidRPr="00B31833">
        <w:rPr>
          <w:rFonts w:asciiTheme="minorBidi" w:hAnsiTheme="minorBidi" w:cstheme="minorBidi"/>
          <w:sz w:val="22"/>
          <w:szCs w:val="22"/>
        </w:rPr>
        <w:t>October,</w:t>
      </w:r>
      <w:proofErr w:type="gramEnd"/>
      <w:r w:rsidRPr="00B31833">
        <w:rPr>
          <w:rFonts w:asciiTheme="minorBidi" w:hAnsiTheme="minorBidi" w:cstheme="minorBidi"/>
          <w:sz w:val="22"/>
          <w:szCs w:val="22"/>
        </w:rPr>
        <w:t xml:space="preserve"> 14th.</w:t>
      </w:r>
    </w:p>
    <w:p w14:paraId="5A524BE7" w14:textId="77777777" w:rsidR="00E31D41" w:rsidRPr="00B31833" w:rsidRDefault="00E31D41" w:rsidP="00E31D41">
      <w:pPr>
        <w:pStyle w:val="ListParagraph"/>
        <w:widowControl/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720" w:right="288" w:hanging="450"/>
        <w:contextualSpacing/>
        <w:jc w:val="both"/>
        <w:rPr>
          <w:rFonts w:asciiTheme="minorBidi" w:hAnsiTheme="minorBidi" w:cstheme="minorBidi"/>
          <w:sz w:val="22"/>
          <w:szCs w:val="22"/>
        </w:rPr>
      </w:pPr>
      <w:r w:rsidRPr="00B31833">
        <w:rPr>
          <w:rFonts w:asciiTheme="minorBidi" w:hAnsiTheme="minorBidi" w:cstheme="minorBidi"/>
          <w:sz w:val="22"/>
          <w:szCs w:val="22"/>
        </w:rPr>
        <w:t xml:space="preserve">Imqam, A. and Bai, B. 2015. Preformed Particle Gel Transport and Placement through Void Space Conduits. Presented in the second Semi-Annual Consortium meeting, Houston, Texas, </w:t>
      </w:r>
      <w:proofErr w:type="gramStart"/>
      <w:r w:rsidRPr="00B31833">
        <w:rPr>
          <w:rFonts w:asciiTheme="minorBidi" w:hAnsiTheme="minorBidi" w:cstheme="minorBidi"/>
          <w:sz w:val="22"/>
          <w:szCs w:val="22"/>
        </w:rPr>
        <w:t>October,</w:t>
      </w:r>
      <w:proofErr w:type="gramEnd"/>
      <w:r w:rsidRPr="00B31833">
        <w:rPr>
          <w:rFonts w:asciiTheme="minorBidi" w:hAnsiTheme="minorBidi" w:cstheme="minorBidi"/>
          <w:sz w:val="22"/>
          <w:szCs w:val="22"/>
        </w:rPr>
        <w:t xml:space="preserve"> 1</w:t>
      </w:r>
      <w:r w:rsidRPr="00B31833">
        <w:rPr>
          <w:rFonts w:asciiTheme="minorBidi" w:hAnsiTheme="minorBidi" w:cstheme="minorBidi"/>
          <w:sz w:val="22"/>
          <w:szCs w:val="22"/>
          <w:vertAlign w:val="superscript"/>
        </w:rPr>
        <w:t>st</w:t>
      </w:r>
    </w:p>
    <w:p w14:paraId="2236B0D7" w14:textId="77777777" w:rsidR="00E31D41" w:rsidRPr="00B31833" w:rsidRDefault="00E31D41" w:rsidP="00E31D41">
      <w:pPr>
        <w:pStyle w:val="ListParagraph"/>
        <w:widowControl/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720" w:right="288" w:hanging="450"/>
        <w:contextualSpacing/>
        <w:jc w:val="both"/>
        <w:rPr>
          <w:rFonts w:asciiTheme="minorBidi" w:hAnsiTheme="minorBidi" w:cstheme="minorBidi"/>
          <w:sz w:val="22"/>
          <w:szCs w:val="22"/>
        </w:rPr>
      </w:pPr>
      <w:r w:rsidRPr="00B31833">
        <w:rPr>
          <w:rFonts w:asciiTheme="minorBidi" w:hAnsiTheme="minorBidi" w:cstheme="minorBidi"/>
          <w:sz w:val="22"/>
          <w:szCs w:val="22"/>
        </w:rPr>
        <w:t xml:space="preserve">Imqam, A. and Bai, B.2015. Preformed Particle Gel Transport through Super-K Features. Presented in the first Semi-Annual Consortium meeting, </w:t>
      </w:r>
      <w:proofErr w:type="gramStart"/>
      <w:r w:rsidRPr="00B31833">
        <w:rPr>
          <w:rFonts w:asciiTheme="minorBidi" w:hAnsiTheme="minorBidi" w:cstheme="minorBidi"/>
          <w:sz w:val="22"/>
          <w:szCs w:val="22"/>
        </w:rPr>
        <w:t>April,</w:t>
      </w:r>
      <w:proofErr w:type="gramEnd"/>
      <w:r w:rsidRPr="00B31833">
        <w:rPr>
          <w:rFonts w:asciiTheme="minorBidi" w:hAnsiTheme="minorBidi" w:cstheme="minorBidi"/>
          <w:sz w:val="22"/>
          <w:szCs w:val="22"/>
        </w:rPr>
        <w:t xml:space="preserve"> 27</w:t>
      </w:r>
      <w:r w:rsidRPr="00B31833">
        <w:rPr>
          <w:rFonts w:asciiTheme="minorBidi" w:hAnsiTheme="minorBidi" w:cstheme="minorBidi"/>
          <w:sz w:val="22"/>
          <w:szCs w:val="22"/>
          <w:vertAlign w:val="superscript"/>
        </w:rPr>
        <w:t>th</w:t>
      </w:r>
    </w:p>
    <w:p w14:paraId="272AEC5E" w14:textId="77777777" w:rsidR="00E31D41" w:rsidRPr="00B31833" w:rsidRDefault="00E31D41" w:rsidP="00E31D41">
      <w:pPr>
        <w:pStyle w:val="ListParagraph"/>
        <w:widowControl/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720" w:right="288" w:hanging="450"/>
        <w:contextualSpacing/>
        <w:jc w:val="both"/>
        <w:rPr>
          <w:rFonts w:asciiTheme="minorBidi" w:hAnsiTheme="minorBidi" w:cstheme="minorBidi"/>
          <w:sz w:val="22"/>
          <w:szCs w:val="22"/>
        </w:rPr>
      </w:pPr>
      <w:r w:rsidRPr="00B31833">
        <w:rPr>
          <w:rFonts w:asciiTheme="minorBidi" w:hAnsiTheme="minorBidi" w:cstheme="minorBidi"/>
          <w:sz w:val="22"/>
          <w:szCs w:val="22"/>
        </w:rPr>
        <w:t>Imqam, A. 2014. Preformed Particle Gel Propagation through Open Fracture Reservoirs. Presented at SPE Rocky Mountain/Mid Continent/Eastern North America Paper Contest and Technology Bowl, Tulsa, Oklahoma, April 12th.</w:t>
      </w:r>
    </w:p>
    <w:p w14:paraId="34BA97D5" w14:textId="77777777" w:rsidR="00E31D41" w:rsidRPr="00B31833" w:rsidRDefault="00E31D41" w:rsidP="00E31D41">
      <w:pPr>
        <w:pStyle w:val="ListParagraph"/>
        <w:widowControl/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720" w:right="288" w:hanging="450"/>
        <w:contextualSpacing/>
        <w:jc w:val="both"/>
        <w:rPr>
          <w:rFonts w:asciiTheme="minorBidi" w:hAnsiTheme="minorBidi" w:cstheme="minorBidi"/>
          <w:sz w:val="22"/>
          <w:szCs w:val="22"/>
        </w:rPr>
      </w:pPr>
      <w:r w:rsidRPr="00B31833">
        <w:rPr>
          <w:rFonts w:asciiTheme="minorBidi" w:hAnsiTheme="minorBidi" w:cstheme="minorBidi"/>
          <w:sz w:val="22"/>
          <w:szCs w:val="22"/>
        </w:rPr>
        <w:t>Imqam, A. and Bai, B. 2013. Experimental Methods to Evaluate Preformed Particle Gels. Presented to ConocoPhillips Conformance Control Research Group, Rolla, Missouri, August 21</w:t>
      </w:r>
      <w:r w:rsidRPr="00B31833">
        <w:rPr>
          <w:rFonts w:asciiTheme="minorBidi" w:hAnsiTheme="minorBidi" w:cstheme="minorBidi"/>
          <w:sz w:val="22"/>
          <w:szCs w:val="22"/>
          <w:vertAlign w:val="superscript"/>
        </w:rPr>
        <w:t>st</w:t>
      </w:r>
    </w:p>
    <w:p w14:paraId="755F9D5E" w14:textId="77777777" w:rsidR="00E31D41" w:rsidRPr="00B31833" w:rsidRDefault="00E31D41" w:rsidP="00E31D41">
      <w:pPr>
        <w:pStyle w:val="ListParagraph"/>
        <w:widowControl/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720" w:right="288" w:hanging="450"/>
        <w:contextualSpacing/>
        <w:jc w:val="both"/>
        <w:rPr>
          <w:rFonts w:asciiTheme="minorBidi" w:hAnsiTheme="minorBidi" w:cstheme="minorBidi"/>
          <w:sz w:val="22"/>
          <w:szCs w:val="22"/>
        </w:rPr>
      </w:pPr>
      <w:r w:rsidRPr="00B31833">
        <w:rPr>
          <w:rFonts w:asciiTheme="minorBidi" w:hAnsiTheme="minorBidi" w:cstheme="minorBidi"/>
          <w:sz w:val="22"/>
          <w:szCs w:val="22"/>
        </w:rPr>
        <w:lastRenderedPageBreak/>
        <w:t xml:space="preserve">Imqam, A 2013. Gel Pack Concept to Optimize Particle Gels </w:t>
      </w:r>
      <w:proofErr w:type="gramStart"/>
      <w:r w:rsidRPr="00B31833">
        <w:rPr>
          <w:rFonts w:asciiTheme="minorBidi" w:hAnsiTheme="minorBidi" w:cstheme="minorBidi"/>
          <w:sz w:val="22"/>
          <w:szCs w:val="22"/>
        </w:rPr>
        <w:t>For</w:t>
      </w:r>
      <w:proofErr w:type="gramEnd"/>
      <w:r w:rsidRPr="00B31833">
        <w:rPr>
          <w:rFonts w:asciiTheme="minorBidi" w:hAnsiTheme="minorBidi" w:cstheme="minorBidi"/>
          <w:sz w:val="22"/>
          <w:szCs w:val="22"/>
        </w:rPr>
        <w:t xml:space="preserve"> Conformance Control Treatments. Poster presented during the 3rd Annual Energy Technology Symposium, Rolla, Missouri, April 15</w:t>
      </w:r>
      <w:r w:rsidRPr="00B31833">
        <w:rPr>
          <w:rFonts w:asciiTheme="minorBidi" w:hAnsiTheme="minorBidi" w:cstheme="minorBidi"/>
          <w:sz w:val="22"/>
          <w:szCs w:val="22"/>
          <w:vertAlign w:val="superscript"/>
        </w:rPr>
        <w:t>th</w:t>
      </w:r>
    </w:p>
    <w:p w14:paraId="70251AED" w14:textId="77777777" w:rsidR="00E31D41" w:rsidRPr="00B35A52" w:rsidRDefault="00E31D41" w:rsidP="00E31D41">
      <w:pPr>
        <w:pStyle w:val="ListParagraph"/>
        <w:widowControl/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720" w:right="288" w:hanging="450"/>
        <w:contextualSpacing/>
        <w:jc w:val="both"/>
        <w:rPr>
          <w:rFonts w:asciiTheme="minorBidi" w:hAnsiTheme="minorBidi" w:cstheme="minorBidi"/>
          <w:sz w:val="22"/>
          <w:szCs w:val="22"/>
        </w:rPr>
      </w:pPr>
      <w:r w:rsidRPr="00B31833">
        <w:rPr>
          <w:rFonts w:asciiTheme="minorBidi" w:hAnsiTheme="minorBidi" w:cstheme="minorBidi"/>
          <w:sz w:val="22"/>
          <w:szCs w:val="22"/>
        </w:rPr>
        <w:t>Imqam, A. 2010. Scale precipitation overview for sandstone oil reservoirs in Amal field. Presented in the weekly Exploration and Appraisal meeting, Petro-Canada Oil Companies, March 15</w:t>
      </w:r>
      <w:r w:rsidRPr="00B31833">
        <w:rPr>
          <w:rFonts w:asciiTheme="minorBidi" w:hAnsiTheme="minorBidi" w:cstheme="minorBidi"/>
          <w:sz w:val="22"/>
          <w:szCs w:val="22"/>
          <w:vertAlign w:val="superscript"/>
        </w:rPr>
        <w:t>th</w:t>
      </w:r>
    </w:p>
    <w:p w14:paraId="269DC3AB" w14:textId="77777777" w:rsidR="009A6666" w:rsidRDefault="009A6666" w:rsidP="00857852">
      <w:pPr>
        <w:pStyle w:val="ListParagraph"/>
        <w:autoSpaceDE w:val="0"/>
        <w:autoSpaceDN w:val="0"/>
        <w:adjustRightInd w:val="0"/>
        <w:rPr>
          <w:rFonts w:asciiTheme="minorBidi" w:hAnsiTheme="minorBidi" w:cstheme="minorBidi"/>
          <w:b/>
          <w:bCs/>
        </w:rPr>
      </w:pPr>
    </w:p>
    <w:p w14:paraId="0589964B" w14:textId="10EE7226" w:rsidR="00857852" w:rsidRPr="00C42395" w:rsidRDefault="00B35A52" w:rsidP="00857852">
      <w:pPr>
        <w:pStyle w:val="ListParagraph"/>
        <w:autoSpaceDE w:val="0"/>
        <w:autoSpaceDN w:val="0"/>
        <w:adjustRightInd w:val="0"/>
        <w:rPr>
          <w:rFonts w:asciiTheme="minorBidi" w:hAnsiTheme="minorBidi" w:cstheme="minorBidi"/>
          <w:b/>
          <w:bCs/>
        </w:rPr>
      </w:pPr>
      <w:r>
        <w:rPr>
          <w:rFonts w:eastAsia="Cambria"/>
          <w:noProof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EB378A" wp14:editId="173C51F4">
                <wp:simplePos x="0" y="0"/>
                <wp:positionH relativeFrom="margin">
                  <wp:align>left</wp:align>
                </wp:positionH>
                <wp:positionV relativeFrom="paragraph">
                  <wp:posOffset>183515</wp:posOffset>
                </wp:positionV>
                <wp:extent cx="6217920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B78FC6" id="Straight Connector 19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4.45pt" to="489.6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" strokecolor="windowText" strokeweight="1.5pt">
                <v:stroke joinstyle="miter"/>
                <w10:wrap anchorx="margin"/>
              </v:line>
            </w:pict>
          </mc:Fallback>
        </mc:AlternateContent>
      </w:r>
      <w:r w:rsidR="00857852">
        <w:rPr>
          <w:rFonts w:asciiTheme="minorBidi" w:hAnsiTheme="minorBidi" w:cstheme="minorBidi"/>
          <w:b/>
          <w:bCs/>
        </w:rPr>
        <w:t>HONORS</w:t>
      </w:r>
    </w:p>
    <w:p w14:paraId="0A576EE0" w14:textId="57F46568" w:rsidR="00B35A52" w:rsidRPr="00624BC5" w:rsidRDefault="00B35A52" w:rsidP="00E04A73">
      <w:pPr>
        <w:pStyle w:val="ListParagraph"/>
        <w:numPr>
          <w:ilvl w:val="0"/>
          <w:numId w:val="7"/>
        </w:numPr>
        <w:spacing w:line="240" w:lineRule="auto"/>
        <w:ind w:hanging="450"/>
        <w:rPr>
          <w:rFonts w:asciiTheme="minorBidi" w:hAnsiTheme="minorBidi" w:cstheme="minorBidi"/>
          <w:sz w:val="22"/>
          <w:szCs w:val="22"/>
        </w:rPr>
      </w:pPr>
      <w:r w:rsidRPr="00624BC5">
        <w:rPr>
          <w:rFonts w:asciiTheme="minorBidi" w:hAnsiTheme="minorBidi" w:cstheme="minorBidi"/>
          <w:sz w:val="22"/>
          <w:szCs w:val="22"/>
        </w:rPr>
        <w:t>NSF Award</w:t>
      </w:r>
      <w:r w:rsidR="00E92FA3" w:rsidRPr="00624BC5">
        <w:rPr>
          <w:rFonts w:asciiTheme="minorBidi" w:hAnsiTheme="minorBidi" w:cstheme="minorBidi"/>
          <w:sz w:val="22"/>
          <w:szCs w:val="22"/>
        </w:rPr>
        <w:t>, CBET, June 2020</w:t>
      </w:r>
      <w:r w:rsidRPr="00624BC5">
        <w:rPr>
          <w:rFonts w:asciiTheme="minorBidi" w:hAnsiTheme="minorBidi" w:cstheme="minorBidi"/>
          <w:sz w:val="22"/>
          <w:szCs w:val="22"/>
        </w:rPr>
        <w:t xml:space="preserve"> </w:t>
      </w:r>
    </w:p>
    <w:p w14:paraId="29BC01C9" w14:textId="4849A8F3" w:rsidR="00E92FA3" w:rsidRPr="00624BC5" w:rsidRDefault="00E92FA3" w:rsidP="00E04A73">
      <w:pPr>
        <w:pStyle w:val="ListParagraph"/>
        <w:numPr>
          <w:ilvl w:val="0"/>
          <w:numId w:val="7"/>
        </w:numPr>
        <w:spacing w:line="240" w:lineRule="auto"/>
        <w:ind w:hanging="450"/>
        <w:rPr>
          <w:rFonts w:asciiTheme="minorBidi" w:hAnsiTheme="minorBidi" w:cstheme="minorBidi"/>
          <w:sz w:val="22"/>
          <w:szCs w:val="22"/>
        </w:rPr>
      </w:pPr>
      <w:r w:rsidRPr="00624BC5">
        <w:rPr>
          <w:rFonts w:asciiTheme="minorBidi" w:hAnsiTheme="minorBidi" w:cstheme="minorBidi"/>
          <w:sz w:val="22"/>
          <w:szCs w:val="22"/>
        </w:rPr>
        <w:t>Missouri S&amp;T 2019-20 Outstanding Teaching Award</w:t>
      </w:r>
    </w:p>
    <w:p w14:paraId="0C0DDB03" w14:textId="3DD70071" w:rsidR="00E92FA3" w:rsidRPr="00624BC5" w:rsidRDefault="00E92FA3" w:rsidP="00E04A73">
      <w:pPr>
        <w:pStyle w:val="ListParagraph"/>
        <w:numPr>
          <w:ilvl w:val="0"/>
          <w:numId w:val="7"/>
        </w:numPr>
        <w:spacing w:line="240" w:lineRule="auto"/>
        <w:ind w:hanging="450"/>
        <w:rPr>
          <w:rFonts w:asciiTheme="minorBidi" w:hAnsiTheme="minorBidi" w:cstheme="minorBidi"/>
          <w:sz w:val="22"/>
          <w:szCs w:val="22"/>
        </w:rPr>
      </w:pPr>
      <w:r w:rsidRPr="00624BC5">
        <w:rPr>
          <w:rFonts w:asciiTheme="minorBidi" w:hAnsiTheme="minorBidi" w:cstheme="minorBidi"/>
          <w:sz w:val="22"/>
          <w:szCs w:val="22"/>
        </w:rPr>
        <w:t xml:space="preserve">Best Researcher Award, September 2020 </w:t>
      </w:r>
    </w:p>
    <w:p w14:paraId="5745409E" w14:textId="4C8BA3B6" w:rsidR="00857852" w:rsidRPr="00624BC5" w:rsidRDefault="00857852" w:rsidP="00E04A73">
      <w:pPr>
        <w:pStyle w:val="ListParagraph"/>
        <w:numPr>
          <w:ilvl w:val="0"/>
          <w:numId w:val="7"/>
        </w:numPr>
        <w:spacing w:line="240" w:lineRule="auto"/>
        <w:ind w:hanging="450"/>
        <w:rPr>
          <w:rFonts w:asciiTheme="minorBidi" w:hAnsiTheme="minorBidi" w:cstheme="minorBidi"/>
          <w:sz w:val="22"/>
          <w:szCs w:val="22"/>
        </w:rPr>
      </w:pPr>
      <w:r w:rsidRPr="00624BC5">
        <w:rPr>
          <w:rFonts w:asciiTheme="minorBidi" w:hAnsiTheme="minorBidi" w:cstheme="minorBidi"/>
          <w:sz w:val="22"/>
          <w:szCs w:val="22"/>
        </w:rPr>
        <w:t>Outstanding Ph</w:t>
      </w:r>
      <w:r w:rsidR="009C1FAC" w:rsidRPr="00624BC5">
        <w:rPr>
          <w:rFonts w:asciiTheme="minorBidi" w:hAnsiTheme="minorBidi" w:cstheme="minorBidi"/>
          <w:sz w:val="22"/>
          <w:szCs w:val="22"/>
        </w:rPr>
        <w:t>.D.</w:t>
      </w:r>
      <w:r w:rsidRPr="00624BC5">
        <w:rPr>
          <w:rFonts w:asciiTheme="minorBidi" w:hAnsiTheme="minorBidi" w:cstheme="minorBidi"/>
          <w:sz w:val="22"/>
          <w:szCs w:val="22"/>
        </w:rPr>
        <w:t xml:space="preserve"> Student, April 2015</w:t>
      </w:r>
    </w:p>
    <w:p w14:paraId="16CCE4E9" w14:textId="0282CCA6" w:rsidR="00B35A52" w:rsidRPr="00E31D41" w:rsidRDefault="00B35A52" w:rsidP="00E04A73">
      <w:pPr>
        <w:pStyle w:val="ListParagraph"/>
        <w:numPr>
          <w:ilvl w:val="0"/>
          <w:numId w:val="7"/>
        </w:numPr>
        <w:spacing w:line="240" w:lineRule="auto"/>
        <w:ind w:hanging="450"/>
        <w:rPr>
          <w:rFonts w:asciiTheme="minorBidi" w:hAnsiTheme="minorBidi" w:cstheme="minorBidi"/>
          <w:sz w:val="22"/>
          <w:szCs w:val="22"/>
        </w:rPr>
      </w:pPr>
      <w:r w:rsidRPr="00624BC5">
        <w:rPr>
          <w:rFonts w:asciiTheme="minorBidi" w:hAnsiTheme="minorBidi" w:cstheme="minorBidi"/>
          <w:sz w:val="22"/>
          <w:szCs w:val="22"/>
        </w:rPr>
        <w:t>PhD scholarship</w:t>
      </w:r>
      <w:r w:rsidR="00E92FA3" w:rsidRPr="00624BC5">
        <w:rPr>
          <w:rFonts w:asciiTheme="minorBidi" w:hAnsiTheme="minorBidi" w:cstheme="minorBidi"/>
          <w:sz w:val="22"/>
          <w:szCs w:val="22"/>
        </w:rPr>
        <w:t xml:space="preserve">, </w:t>
      </w:r>
      <w:r w:rsidR="00E92FA3" w:rsidRPr="00624BC5">
        <w:rPr>
          <w:rFonts w:asciiTheme="minorBidi" w:hAnsiTheme="minorBidi" w:cstheme="minorBidi"/>
          <w:color w:val="212121"/>
          <w:sz w:val="22"/>
          <w:szCs w:val="22"/>
        </w:rPr>
        <w:t>September 2010</w:t>
      </w:r>
    </w:p>
    <w:p w14:paraId="6EF1A883" w14:textId="4DF67E50" w:rsidR="00E31D41" w:rsidRDefault="00E31D41" w:rsidP="00E31D41">
      <w:pPr>
        <w:spacing w:line="240" w:lineRule="auto"/>
        <w:rPr>
          <w:rFonts w:asciiTheme="minorBidi" w:hAnsiTheme="minorBidi" w:cstheme="minorBidi"/>
          <w:sz w:val="22"/>
          <w:szCs w:val="22"/>
        </w:rPr>
      </w:pPr>
    </w:p>
    <w:p w14:paraId="673AD2D8" w14:textId="77777777" w:rsidR="009A6666" w:rsidRPr="00130D05" w:rsidRDefault="009A6666" w:rsidP="009A6666">
      <w:pPr>
        <w:pStyle w:val="Heading2"/>
        <w:ind w:left="180"/>
        <w:rPr>
          <w:rFonts w:asciiTheme="minorBidi" w:hAnsiTheme="minorBidi" w:cstheme="minorBidi"/>
          <w:u w:val="single"/>
        </w:rPr>
      </w:pPr>
      <w:bookmarkStart w:id="5" w:name="_Toc435553029"/>
      <w:bookmarkStart w:id="6" w:name="_Toc435555092"/>
      <w:bookmarkStart w:id="7" w:name="_Toc465842008"/>
      <w:bookmarkStart w:id="8" w:name="_Toc471303666"/>
      <w:bookmarkStart w:id="9" w:name="_Toc24102498"/>
      <w:bookmarkStart w:id="10" w:name="_Toc25744016"/>
      <w:bookmarkStart w:id="11" w:name="_Toc29302884"/>
      <w:bookmarkStart w:id="12" w:name="_Toc30492950"/>
      <w:bookmarkStart w:id="13" w:name="_Toc30591947"/>
      <w:bookmarkStart w:id="14" w:name="_Toc30596319"/>
      <w:r w:rsidRPr="00130D05">
        <w:rPr>
          <w:rFonts w:asciiTheme="minorBidi" w:hAnsiTheme="minorBidi" w:cstheme="minorBidi"/>
          <w:u w:val="single"/>
        </w:rPr>
        <w:t>MEMBERSHIPS IN PROFESSIONAL HONORARY SOCIETIES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Pr="00130D05">
        <w:rPr>
          <w:rFonts w:asciiTheme="minorBidi" w:hAnsiTheme="minorBidi" w:cstheme="minorBidi"/>
          <w:u w:val="single"/>
        </w:rPr>
        <w:t xml:space="preserve"> </w:t>
      </w:r>
    </w:p>
    <w:p w14:paraId="56B7A419" w14:textId="77777777" w:rsidR="009A6666" w:rsidRPr="007B4C85" w:rsidRDefault="009A6666" w:rsidP="009A6666">
      <w:pPr>
        <w:numPr>
          <w:ilvl w:val="0"/>
          <w:numId w:val="16"/>
        </w:numPr>
        <w:spacing w:line="276" w:lineRule="auto"/>
        <w:ind w:left="720" w:hanging="450"/>
        <w:rPr>
          <w:rFonts w:asciiTheme="minorBidi" w:hAnsiTheme="minorBidi" w:cstheme="minorBidi"/>
          <w:bCs/>
          <w:sz w:val="22"/>
          <w:szCs w:val="22"/>
        </w:rPr>
      </w:pPr>
      <w:r w:rsidRPr="007B4C85">
        <w:rPr>
          <w:rFonts w:asciiTheme="minorBidi" w:hAnsiTheme="minorBidi" w:cstheme="minorBidi"/>
          <w:bCs/>
          <w:sz w:val="22"/>
          <w:szCs w:val="22"/>
        </w:rPr>
        <w:t>Member Society of Petroleum Engineering (SPE)</w:t>
      </w:r>
    </w:p>
    <w:p w14:paraId="5E1F480B" w14:textId="77777777" w:rsidR="009A6666" w:rsidRPr="007B4C85" w:rsidRDefault="009A6666" w:rsidP="009A6666">
      <w:pPr>
        <w:numPr>
          <w:ilvl w:val="0"/>
          <w:numId w:val="16"/>
        </w:numPr>
        <w:spacing w:line="276" w:lineRule="auto"/>
        <w:ind w:left="720" w:hanging="450"/>
        <w:rPr>
          <w:rFonts w:asciiTheme="minorBidi" w:hAnsiTheme="minorBidi" w:cstheme="minorBidi"/>
          <w:sz w:val="22"/>
          <w:szCs w:val="22"/>
        </w:rPr>
      </w:pPr>
      <w:r w:rsidRPr="007B4C85">
        <w:rPr>
          <w:rFonts w:asciiTheme="minorBidi" w:hAnsiTheme="minorBidi" w:cstheme="minorBidi"/>
          <w:sz w:val="22"/>
          <w:szCs w:val="22"/>
        </w:rPr>
        <w:t>Full Membership in Sigma Xi, the Scientific Research Society</w:t>
      </w:r>
    </w:p>
    <w:p w14:paraId="711BBC96" w14:textId="77777777" w:rsidR="009A6666" w:rsidRPr="007B4C85" w:rsidRDefault="009A6666" w:rsidP="009A6666">
      <w:pPr>
        <w:numPr>
          <w:ilvl w:val="0"/>
          <w:numId w:val="16"/>
        </w:numPr>
        <w:spacing w:line="276" w:lineRule="auto"/>
        <w:ind w:left="720" w:hanging="450"/>
        <w:rPr>
          <w:rFonts w:asciiTheme="minorBidi" w:hAnsiTheme="minorBidi" w:cstheme="minorBidi"/>
          <w:bCs/>
          <w:sz w:val="22"/>
          <w:szCs w:val="22"/>
        </w:rPr>
      </w:pPr>
      <w:r w:rsidRPr="007B4C85">
        <w:rPr>
          <w:rFonts w:asciiTheme="minorBidi" w:hAnsiTheme="minorBidi" w:cstheme="minorBidi"/>
          <w:bCs/>
          <w:sz w:val="22"/>
          <w:szCs w:val="22"/>
        </w:rPr>
        <w:t xml:space="preserve">Member of </w:t>
      </w:r>
      <w:r w:rsidRPr="007B4C85">
        <w:rPr>
          <w:rFonts w:asciiTheme="minorBidi" w:hAnsiTheme="minorBidi" w:cstheme="minorBidi"/>
          <w:sz w:val="22"/>
          <w:szCs w:val="22"/>
        </w:rPr>
        <w:t>American Association of Petroleum Geologists (AAPG)</w:t>
      </w:r>
    </w:p>
    <w:p w14:paraId="501ECA97" w14:textId="77777777" w:rsidR="009A6666" w:rsidRPr="007B4C85" w:rsidRDefault="009A6666" w:rsidP="009A6666">
      <w:pPr>
        <w:numPr>
          <w:ilvl w:val="0"/>
          <w:numId w:val="16"/>
        </w:numPr>
        <w:spacing w:line="276" w:lineRule="auto"/>
        <w:ind w:left="720" w:hanging="450"/>
        <w:rPr>
          <w:rFonts w:asciiTheme="minorBidi" w:hAnsiTheme="minorBidi" w:cstheme="minorBidi"/>
          <w:bCs/>
          <w:sz w:val="22"/>
          <w:szCs w:val="22"/>
        </w:rPr>
      </w:pPr>
      <w:r w:rsidRPr="007B4C85">
        <w:rPr>
          <w:rFonts w:asciiTheme="minorBidi" w:hAnsiTheme="minorBidi" w:cstheme="minorBidi"/>
          <w:sz w:val="22"/>
          <w:szCs w:val="22"/>
        </w:rPr>
        <w:t>Member of American Oil Chemists Society (AOCS)</w:t>
      </w:r>
    </w:p>
    <w:p w14:paraId="6F2E1A5B" w14:textId="71BCEFA3" w:rsidR="009A6666" w:rsidRDefault="009A6666" w:rsidP="00E31D41">
      <w:pPr>
        <w:autoSpaceDE w:val="0"/>
        <w:autoSpaceDN w:val="0"/>
        <w:adjustRightInd w:val="0"/>
        <w:ind w:right="288"/>
        <w:rPr>
          <w:rFonts w:asciiTheme="minorBidi" w:hAnsiTheme="minorBidi" w:cstheme="minorBidi"/>
          <w:b/>
          <w:bCs/>
        </w:rPr>
      </w:pPr>
    </w:p>
    <w:p w14:paraId="78422C68" w14:textId="77777777" w:rsidR="00F667E0" w:rsidRDefault="00F667E0" w:rsidP="00E31D41">
      <w:pPr>
        <w:autoSpaceDE w:val="0"/>
        <w:autoSpaceDN w:val="0"/>
        <w:adjustRightInd w:val="0"/>
        <w:ind w:right="288"/>
        <w:rPr>
          <w:rFonts w:asciiTheme="minorBidi" w:hAnsiTheme="minorBidi" w:cstheme="minorBidi"/>
          <w:b/>
          <w:bCs/>
        </w:rPr>
      </w:pPr>
    </w:p>
    <w:p w14:paraId="70ED4802" w14:textId="3CF99B44" w:rsidR="001C0168" w:rsidRDefault="001C0168" w:rsidP="00E31D41">
      <w:pPr>
        <w:autoSpaceDE w:val="0"/>
        <w:autoSpaceDN w:val="0"/>
        <w:adjustRightInd w:val="0"/>
        <w:ind w:right="288"/>
        <w:rPr>
          <w:rFonts w:asciiTheme="minorBidi" w:hAnsiTheme="minorBidi" w:cstheme="minorBidi"/>
          <w:b/>
          <w:bCs/>
        </w:rPr>
      </w:pPr>
      <w:r>
        <w:rPr>
          <w:rFonts w:asciiTheme="majorBidi" w:eastAsia="Cambria" w:hAnsiTheme="majorBidi" w:cstheme="maj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213DF37" wp14:editId="4A81DD38">
                <wp:simplePos x="0" y="0"/>
                <wp:positionH relativeFrom="margin">
                  <wp:align>left</wp:align>
                </wp:positionH>
                <wp:positionV relativeFrom="paragraph">
                  <wp:posOffset>163361</wp:posOffset>
                </wp:positionV>
                <wp:extent cx="6217920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F374A7" id="Straight Connector 18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.85pt" to="489.6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" strokecolor="windowText" strokeweight="1.5pt">
                <v:stroke joinstyle="miter"/>
                <w10:wrap anchorx="margin"/>
              </v:line>
            </w:pict>
          </mc:Fallback>
        </mc:AlternateContent>
      </w:r>
      <w:r w:rsidRPr="001C0168">
        <w:rPr>
          <w:rFonts w:asciiTheme="minorBidi" w:hAnsiTheme="minorBidi" w:cstheme="minorBidi"/>
          <w:b/>
          <w:bCs/>
        </w:rPr>
        <w:t>SCHOLASTIC ACTIVITIES</w:t>
      </w:r>
    </w:p>
    <w:p w14:paraId="4371D2C0" w14:textId="1A1C46B0" w:rsidR="00E31D41" w:rsidRDefault="001C0168" w:rsidP="00E31D41">
      <w:pPr>
        <w:autoSpaceDE w:val="0"/>
        <w:autoSpaceDN w:val="0"/>
        <w:adjustRightInd w:val="0"/>
        <w:ind w:right="288"/>
        <w:rPr>
          <w:rFonts w:asciiTheme="majorBidi" w:hAnsiTheme="majorBidi" w:cstheme="majorBidi"/>
        </w:rPr>
      </w:pPr>
      <w:r>
        <w:rPr>
          <w:rFonts w:asciiTheme="minorBidi" w:hAnsiTheme="minorBidi" w:cstheme="minorBidi"/>
          <w:b/>
          <w:bCs/>
        </w:rPr>
        <w:t xml:space="preserve">Undergraduate </w:t>
      </w:r>
      <w:r w:rsidRPr="00C42395">
        <w:rPr>
          <w:rFonts w:asciiTheme="minorBidi" w:hAnsiTheme="minorBidi" w:cstheme="minorBidi"/>
          <w:b/>
          <w:bCs/>
        </w:rPr>
        <w:t>Courses Taught</w:t>
      </w:r>
      <w:r w:rsidR="009A6666">
        <w:rPr>
          <w:rFonts w:asciiTheme="minorBidi" w:hAnsiTheme="minorBidi" w:cstheme="minorBidi"/>
          <w:b/>
          <w:bCs/>
        </w:rPr>
        <w:t>:</w:t>
      </w:r>
      <w:r>
        <w:rPr>
          <w:rFonts w:asciiTheme="majorBidi" w:eastAsia="Cambria" w:hAnsiTheme="majorBidi" w:cstheme="majorBidi"/>
          <w:noProof/>
          <w:szCs w:val="22"/>
        </w:rPr>
        <w:t xml:space="preserve"> </w:t>
      </w:r>
    </w:p>
    <w:p w14:paraId="00AED729" w14:textId="77777777" w:rsidR="00E31D41" w:rsidRPr="007B4C85" w:rsidRDefault="00E31D41" w:rsidP="00E31D41">
      <w:pPr>
        <w:pStyle w:val="ListParagraph"/>
        <w:widowControl/>
        <w:numPr>
          <w:ilvl w:val="0"/>
          <w:numId w:val="19"/>
        </w:numPr>
        <w:autoSpaceDE w:val="0"/>
        <w:autoSpaceDN w:val="0"/>
        <w:adjustRightInd w:val="0"/>
        <w:spacing w:line="240" w:lineRule="auto"/>
        <w:ind w:hanging="450"/>
        <w:contextualSpacing/>
        <w:rPr>
          <w:rFonts w:asciiTheme="minorBidi" w:hAnsiTheme="minorBidi" w:cstheme="minorBidi"/>
          <w:sz w:val="22"/>
          <w:szCs w:val="22"/>
        </w:rPr>
      </w:pPr>
      <w:r w:rsidRPr="007B4C85">
        <w:rPr>
          <w:rFonts w:asciiTheme="minorBidi" w:hAnsiTheme="minorBidi" w:cstheme="minorBidi"/>
          <w:sz w:val="22"/>
          <w:szCs w:val="22"/>
        </w:rPr>
        <w:t>PET ENG 3320 – Reservoir Petrophysics</w:t>
      </w:r>
    </w:p>
    <w:p w14:paraId="4E80F757" w14:textId="77777777" w:rsidR="00E31D41" w:rsidRPr="007B4C85" w:rsidRDefault="00E31D41" w:rsidP="00E31D41">
      <w:pPr>
        <w:pStyle w:val="ListParagraph"/>
        <w:widowControl/>
        <w:numPr>
          <w:ilvl w:val="0"/>
          <w:numId w:val="19"/>
        </w:numPr>
        <w:autoSpaceDE w:val="0"/>
        <w:autoSpaceDN w:val="0"/>
        <w:adjustRightInd w:val="0"/>
        <w:spacing w:line="240" w:lineRule="auto"/>
        <w:ind w:hanging="450"/>
        <w:contextualSpacing/>
        <w:rPr>
          <w:rFonts w:asciiTheme="minorBidi" w:hAnsiTheme="minorBidi" w:cstheme="minorBidi"/>
          <w:sz w:val="22"/>
          <w:szCs w:val="22"/>
        </w:rPr>
      </w:pPr>
      <w:r w:rsidRPr="007B4C85">
        <w:rPr>
          <w:rFonts w:asciiTheme="minorBidi" w:hAnsiTheme="minorBidi" w:cstheme="minorBidi"/>
          <w:sz w:val="22"/>
          <w:szCs w:val="22"/>
        </w:rPr>
        <w:t>PET ENG 3330 - Well Logging</w:t>
      </w:r>
    </w:p>
    <w:p w14:paraId="449DAE55" w14:textId="122C6D01" w:rsidR="00E31D41" w:rsidRDefault="00E31D41" w:rsidP="00E31D41">
      <w:pPr>
        <w:pStyle w:val="ListParagraph"/>
        <w:widowControl/>
        <w:numPr>
          <w:ilvl w:val="0"/>
          <w:numId w:val="19"/>
        </w:numPr>
        <w:autoSpaceDE w:val="0"/>
        <w:autoSpaceDN w:val="0"/>
        <w:adjustRightInd w:val="0"/>
        <w:spacing w:line="240" w:lineRule="auto"/>
        <w:ind w:hanging="450"/>
        <w:contextualSpacing/>
        <w:rPr>
          <w:rFonts w:asciiTheme="minorBidi" w:hAnsiTheme="minorBidi" w:cstheme="minorBidi"/>
          <w:sz w:val="22"/>
          <w:szCs w:val="22"/>
        </w:rPr>
      </w:pPr>
      <w:r w:rsidRPr="007B4C85">
        <w:rPr>
          <w:rFonts w:asciiTheme="minorBidi" w:hAnsiTheme="minorBidi" w:cstheme="minorBidi"/>
          <w:sz w:val="22"/>
          <w:szCs w:val="22"/>
        </w:rPr>
        <w:t xml:space="preserve">PET ENG 4210- Drilling and Well Design </w:t>
      </w:r>
    </w:p>
    <w:p w14:paraId="000A4420" w14:textId="77777777" w:rsidR="009A6666" w:rsidRPr="007B4C85" w:rsidRDefault="009A6666" w:rsidP="009A6666">
      <w:pPr>
        <w:pStyle w:val="ListParagraph"/>
        <w:widowControl/>
        <w:numPr>
          <w:ilvl w:val="0"/>
          <w:numId w:val="19"/>
        </w:numPr>
        <w:autoSpaceDE w:val="0"/>
        <w:autoSpaceDN w:val="0"/>
        <w:adjustRightInd w:val="0"/>
        <w:spacing w:line="240" w:lineRule="auto"/>
        <w:ind w:hanging="450"/>
        <w:contextualSpacing/>
        <w:rPr>
          <w:rFonts w:asciiTheme="minorBidi" w:hAnsiTheme="minorBidi" w:cstheme="minorBidi"/>
          <w:sz w:val="22"/>
          <w:szCs w:val="22"/>
        </w:rPr>
      </w:pPr>
      <w:r w:rsidRPr="007B4C85">
        <w:rPr>
          <w:rFonts w:asciiTheme="minorBidi" w:hAnsiTheme="minorBidi" w:cstheme="minorBidi"/>
          <w:sz w:val="22"/>
          <w:szCs w:val="22"/>
        </w:rPr>
        <w:t>PET ENG 4520 - Well Test Analysis</w:t>
      </w:r>
    </w:p>
    <w:p w14:paraId="2B047AA4" w14:textId="5F353621" w:rsidR="009A6666" w:rsidRPr="007B4C85" w:rsidRDefault="009A6666" w:rsidP="009A6666">
      <w:pPr>
        <w:pStyle w:val="ListParagraph"/>
        <w:widowControl/>
        <w:numPr>
          <w:ilvl w:val="0"/>
          <w:numId w:val="19"/>
        </w:numPr>
        <w:autoSpaceDE w:val="0"/>
        <w:autoSpaceDN w:val="0"/>
        <w:adjustRightInd w:val="0"/>
        <w:spacing w:line="240" w:lineRule="auto"/>
        <w:ind w:hanging="450"/>
        <w:contextualSpacing/>
        <w:rPr>
          <w:rFonts w:asciiTheme="minorBidi" w:hAnsiTheme="minorBidi" w:cstheme="minorBidi"/>
          <w:sz w:val="22"/>
          <w:szCs w:val="22"/>
        </w:rPr>
      </w:pPr>
      <w:r w:rsidRPr="007B4C85">
        <w:rPr>
          <w:rFonts w:asciiTheme="minorBidi" w:hAnsiTheme="minorBidi" w:cstheme="minorBidi"/>
          <w:sz w:val="22"/>
          <w:szCs w:val="22"/>
        </w:rPr>
        <w:t>PET ENG 4611 - Secondary Recovery of Petroleum</w:t>
      </w:r>
    </w:p>
    <w:p w14:paraId="1C62EC9F" w14:textId="77777777" w:rsidR="009A6666" w:rsidRDefault="009A6666" w:rsidP="001C0168">
      <w:pPr>
        <w:autoSpaceDE w:val="0"/>
        <w:autoSpaceDN w:val="0"/>
        <w:adjustRightInd w:val="0"/>
        <w:ind w:right="288"/>
        <w:rPr>
          <w:rFonts w:asciiTheme="minorBidi" w:hAnsiTheme="minorBidi" w:cstheme="minorBidi"/>
          <w:b/>
          <w:bCs/>
        </w:rPr>
      </w:pPr>
    </w:p>
    <w:p w14:paraId="708E40C7" w14:textId="5FD367BD" w:rsidR="001C0168" w:rsidRPr="001C0168" w:rsidRDefault="001C0168" w:rsidP="001C0168">
      <w:pPr>
        <w:autoSpaceDE w:val="0"/>
        <w:autoSpaceDN w:val="0"/>
        <w:adjustRightInd w:val="0"/>
        <w:ind w:right="288"/>
        <w:rPr>
          <w:rFonts w:asciiTheme="majorBidi" w:hAnsiTheme="majorBidi" w:cstheme="majorBidi"/>
        </w:rPr>
      </w:pPr>
      <w:r>
        <w:rPr>
          <w:rFonts w:asciiTheme="minorBidi" w:hAnsiTheme="minorBidi" w:cstheme="minorBidi"/>
          <w:b/>
          <w:bCs/>
        </w:rPr>
        <w:t>G</w:t>
      </w:r>
      <w:r w:rsidRPr="001C0168">
        <w:rPr>
          <w:rFonts w:asciiTheme="minorBidi" w:hAnsiTheme="minorBidi" w:cstheme="minorBidi"/>
          <w:b/>
          <w:bCs/>
        </w:rPr>
        <w:t>raduate Courses Taught</w:t>
      </w:r>
      <w:r w:rsidR="009A6666" w:rsidRPr="009A6666">
        <w:rPr>
          <w:rFonts w:asciiTheme="minorBidi" w:eastAsia="Cambria" w:hAnsiTheme="minorBidi" w:cstheme="minorBidi"/>
          <w:b/>
          <w:bCs/>
          <w:noProof/>
          <w:szCs w:val="22"/>
        </w:rPr>
        <w:t>:</w:t>
      </w:r>
    </w:p>
    <w:p w14:paraId="7035BD21" w14:textId="14971C02" w:rsidR="00E31D41" w:rsidRPr="007B4C85" w:rsidRDefault="00E31D41" w:rsidP="00E31D41">
      <w:pPr>
        <w:pStyle w:val="ListParagraph"/>
        <w:widowControl/>
        <w:numPr>
          <w:ilvl w:val="0"/>
          <w:numId w:val="19"/>
        </w:numPr>
        <w:autoSpaceDE w:val="0"/>
        <w:autoSpaceDN w:val="0"/>
        <w:adjustRightInd w:val="0"/>
        <w:spacing w:line="240" w:lineRule="auto"/>
        <w:ind w:hanging="450"/>
        <w:contextualSpacing/>
        <w:rPr>
          <w:rFonts w:asciiTheme="minorBidi" w:hAnsiTheme="minorBidi" w:cstheme="minorBidi"/>
          <w:sz w:val="22"/>
          <w:szCs w:val="22"/>
        </w:rPr>
      </w:pPr>
      <w:r w:rsidRPr="007B4C85">
        <w:rPr>
          <w:rFonts w:asciiTheme="minorBidi" w:hAnsiTheme="minorBidi" w:cstheme="minorBidi"/>
          <w:sz w:val="22"/>
          <w:szCs w:val="22"/>
        </w:rPr>
        <w:t xml:space="preserve">PET ENG </w:t>
      </w:r>
      <w:r>
        <w:rPr>
          <w:rFonts w:asciiTheme="minorBidi" w:hAnsiTheme="minorBidi" w:cstheme="minorBidi"/>
          <w:sz w:val="22"/>
          <w:szCs w:val="22"/>
        </w:rPr>
        <w:t>6</w:t>
      </w:r>
      <w:r w:rsidRPr="007B4C85">
        <w:rPr>
          <w:rFonts w:asciiTheme="minorBidi" w:hAnsiTheme="minorBidi" w:cstheme="minorBidi"/>
          <w:sz w:val="22"/>
          <w:szCs w:val="22"/>
        </w:rPr>
        <w:t>001- Advanced Well Design Technology</w:t>
      </w:r>
    </w:p>
    <w:p w14:paraId="3CD690C3" w14:textId="77777777" w:rsidR="00E31D41" w:rsidRPr="007B4C85" w:rsidRDefault="00E31D41" w:rsidP="00E31D41">
      <w:pPr>
        <w:pStyle w:val="ListParagraph"/>
        <w:widowControl/>
        <w:numPr>
          <w:ilvl w:val="0"/>
          <w:numId w:val="19"/>
        </w:numPr>
        <w:autoSpaceDE w:val="0"/>
        <w:autoSpaceDN w:val="0"/>
        <w:adjustRightInd w:val="0"/>
        <w:spacing w:line="240" w:lineRule="auto"/>
        <w:ind w:hanging="450"/>
        <w:contextualSpacing/>
        <w:rPr>
          <w:rFonts w:asciiTheme="minorBidi" w:hAnsiTheme="minorBidi" w:cstheme="minorBidi"/>
          <w:sz w:val="22"/>
          <w:szCs w:val="22"/>
        </w:rPr>
      </w:pPr>
      <w:r w:rsidRPr="007B4C85">
        <w:rPr>
          <w:rFonts w:asciiTheme="minorBidi" w:hAnsiTheme="minorBidi" w:cstheme="minorBidi"/>
          <w:sz w:val="22"/>
          <w:szCs w:val="22"/>
        </w:rPr>
        <w:t>PET ENG 5521 - Advanced Well Test Analysis</w:t>
      </w:r>
    </w:p>
    <w:p w14:paraId="0E7C4FF3" w14:textId="25019C8B" w:rsidR="00E31D41" w:rsidRDefault="00E31D41" w:rsidP="00E31D41">
      <w:pPr>
        <w:pStyle w:val="ListParagraph"/>
        <w:widowControl/>
        <w:numPr>
          <w:ilvl w:val="0"/>
          <w:numId w:val="19"/>
        </w:numPr>
        <w:autoSpaceDE w:val="0"/>
        <w:autoSpaceDN w:val="0"/>
        <w:adjustRightInd w:val="0"/>
        <w:spacing w:line="240" w:lineRule="auto"/>
        <w:ind w:hanging="450"/>
        <w:contextualSpacing/>
        <w:rPr>
          <w:rFonts w:asciiTheme="minorBidi" w:hAnsiTheme="minorBidi" w:cstheme="minorBidi"/>
          <w:sz w:val="22"/>
          <w:szCs w:val="22"/>
        </w:rPr>
      </w:pPr>
      <w:r w:rsidRPr="007B4C85">
        <w:rPr>
          <w:rFonts w:asciiTheme="minorBidi" w:hAnsiTheme="minorBidi" w:cstheme="minorBidi"/>
          <w:sz w:val="22"/>
          <w:szCs w:val="22"/>
        </w:rPr>
        <w:t>PET ENG 6551 - Advanced Reservoir Engineering II</w:t>
      </w:r>
    </w:p>
    <w:p w14:paraId="49DF41FC" w14:textId="3BB16837" w:rsidR="00433D4D" w:rsidRDefault="00433D4D" w:rsidP="00433D4D">
      <w:pPr>
        <w:widowControl/>
        <w:autoSpaceDE w:val="0"/>
        <w:autoSpaceDN w:val="0"/>
        <w:adjustRightInd w:val="0"/>
        <w:spacing w:line="240" w:lineRule="auto"/>
        <w:contextualSpacing/>
        <w:rPr>
          <w:rFonts w:asciiTheme="minorBidi" w:hAnsiTheme="minorBidi" w:cstheme="minorBidi"/>
          <w:sz w:val="22"/>
          <w:szCs w:val="22"/>
        </w:rPr>
      </w:pPr>
    </w:p>
    <w:p w14:paraId="1FF7EA50" w14:textId="04E4BADC" w:rsidR="00433D4D" w:rsidRDefault="00433D4D" w:rsidP="00433D4D">
      <w:pPr>
        <w:widowControl/>
        <w:autoSpaceDE w:val="0"/>
        <w:autoSpaceDN w:val="0"/>
        <w:adjustRightInd w:val="0"/>
        <w:spacing w:line="240" w:lineRule="auto"/>
        <w:contextualSpacing/>
        <w:rPr>
          <w:rFonts w:asciiTheme="minorBidi" w:hAnsiTheme="minorBidi" w:cstheme="minorBidi"/>
          <w:sz w:val="22"/>
          <w:szCs w:val="22"/>
        </w:rPr>
      </w:pPr>
    </w:p>
    <w:bookmarkStart w:id="15" w:name="_Toc24102497"/>
    <w:bookmarkStart w:id="16" w:name="_Toc25744015"/>
    <w:bookmarkStart w:id="17" w:name="_Toc29302883"/>
    <w:bookmarkStart w:id="18" w:name="_Toc30492949"/>
    <w:bookmarkStart w:id="19" w:name="_Toc30591946"/>
    <w:bookmarkStart w:id="20" w:name="_Toc30596318"/>
    <w:p w14:paraId="77C41EAB" w14:textId="3238975D" w:rsidR="00E31D41" w:rsidRPr="00C42395" w:rsidRDefault="00E31D41" w:rsidP="00E31D41">
      <w:pPr>
        <w:pStyle w:val="Heading2"/>
        <w:ind w:left="0"/>
        <w:jc w:val="both"/>
        <w:rPr>
          <w:rFonts w:asciiTheme="minorBidi" w:hAnsiTheme="minorBidi" w:cstheme="minorBidi"/>
          <w:i/>
          <w:iCs/>
          <w:color w:val="000000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F281A84" wp14:editId="108DFFB7">
                <wp:simplePos x="0" y="0"/>
                <wp:positionH relativeFrom="column">
                  <wp:posOffset>0</wp:posOffset>
                </wp:positionH>
                <wp:positionV relativeFrom="paragraph">
                  <wp:posOffset>196215</wp:posOffset>
                </wp:positionV>
                <wp:extent cx="6217920" cy="0"/>
                <wp:effectExtent l="0" t="0" r="3048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B93C1E" id="Straight Connector 20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5.45pt" to="489.6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" strokecolor="windowText" strokeweight="1.5pt">
                <v:stroke joinstyle="miter"/>
              </v:line>
            </w:pict>
          </mc:Fallback>
        </mc:AlternateContent>
      </w:r>
      <w:r w:rsidR="001C0168">
        <w:rPr>
          <w:rFonts w:asciiTheme="minorBidi" w:hAnsiTheme="minorBidi" w:cstheme="minorBidi"/>
          <w:iCs/>
          <w:color w:val="000000"/>
        </w:rPr>
        <w:t xml:space="preserve">Dr. IMQAM’S STUDENTS AWARDS AND RECOGNITION </w:t>
      </w:r>
    </w:p>
    <w:p w14:paraId="39D96BF3" w14:textId="77777777" w:rsidR="00E31D41" w:rsidRPr="007B4C85" w:rsidRDefault="00E31D41" w:rsidP="00E31D41">
      <w:pPr>
        <w:spacing w:line="240" w:lineRule="auto"/>
        <w:jc w:val="both"/>
        <w:rPr>
          <w:rFonts w:asciiTheme="minorBidi" w:hAnsiTheme="minorBidi" w:cstheme="minorBidi"/>
          <w:color w:val="000000"/>
          <w:sz w:val="22"/>
          <w:szCs w:val="22"/>
        </w:rPr>
      </w:pPr>
      <w:r w:rsidRPr="007B4C85">
        <w:rPr>
          <w:rFonts w:asciiTheme="minorBidi" w:hAnsiTheme="minorBidi" w:cstheme="minorBidi"/>
          <w:color w:val="000000"/>
          <w:sz w:val="22"/>
          <w:szCs w:val="22"/>
        </w:rPr>
        <w:t>My students were well presented and acknowledged by their academic achievements and community services:</w:t>
      </w:r>
    </w:p>
    <w:p w14:paraId="650F1D6B" w14:textId="77777777" w:rsidR="00E31D41" w:rsidRPr="007B4C85" w:rsidRDefault="00E31D41" w:rsidP="00E31D41">
      <w:pPr>
        <w:pStyle w:val="ListParagraph"/>
        <w:numPr>
          <w:ilvl w:val="0"/>
          <w:numId w:val="15"/>
        </w:numPr>
        <w:spacing w:line="240" w:lineRule="auto"/>
        <w:ind w:left="634"/>
        <w:rPr>
          <w:rFonts w:asciiTheme="minorBidi" w:hAnsiTheme="minorBidi" w:cstheme="minorBidi"/>
          <w:color w:val="222222"/>
          <w:sz w:val="22"/>
          <w:szCs w:val="22"/>
        </w:rPr>
      </w:pPr>
      <w:r w:rsidRPr="007B4C85">
        <w:rPr>
          <w:rFonts w:asciiTheme="minorBidi" w:hAnsiTheme="minorBidi" w:cstheme="minorBidi"/>
          <w:color w:val="222222"/>
          <w:sz w:val="22"/>
          <w:szCs w:val="22"/>
        </w:rPr>
        <w:t>Sherif Fakher, SPE International Student Paper Contest, 2019, 3</w:t>
      </w:r>
      <w:proofErr w:type="gramStart"/>
      <w:r w:rsidRPr="007B4C85">
        <w:rPr>
          <w:rFonts w:asciiTheme="minorBidi" w:hAnsiTheme="minorBidi" w:cstheme="minorBidi"/>
          <w:color w:val="222222"/>
          <w:sz w:val="22"/>
          <w:szCs w:val="22"/>
          <w:vertAlign w:val="superscript"/>
        </w:rPr>
        <w:t>rd</w:t>
      </w:r>
      <w:r w:rsidRPr="007B4C85">
        <w:rPr>
          <w:rFonts w:asciiTheme="minorBidi" w:hAnsiTheme="minorBidi" w:cstheme="minorBidi"/>
          <w:color w:val="222222"/>
          <w:sz w:val="22"/>
          <w:szCs w:val="22"/>
        </w:rPr>
        <w:t xml:space="preserve">  Place</w:t>
      </w:r>
      <w:proofErr w:type="gramEnd"/>
    </w:p>
    <w:p w14:paraId="0FE89167" w14:textId="77777777" w:rsidR="00E31D41" w:rsidRPr="007B4C85" w:rsidRDefault="00E31D41" w:rsidP="00E31D41">
      <w:pPr>
        <w:pStyle w:val="ListParagraph"/>
        <w:widowControl/>
        <w:numPr>
          <w:ilvl w:val="0"/>
          <w:numId w:val="15"/>
        </w:numPr>
        <w:shd w:val="clear" w:color="auto" w:fill="FFFFFF"/>
        <w:tabs>
          <w:tab w:val="left" w:pos="720"/>
        </w:tabs>
        <w:spacing w:line="240" w:lineRule="auto"/>
        <w:ind w:left="634"/>
        <w:contextualSpacing/>
        <w:jc w:val="both"/>
        <w:rPr>
          <w:rFonts w:asciiTheme="minorBidi" w:hAnsiTheme="minorBidi" w:cstheme="minorBidi"/>
          <w:color w:val="222222"/>
          <w:sz w:val="22"/>
          <w:szCs w:val="22"/>
        </w:rPr>
      </w:pPr>
      <w:r w:rsidRPr="007B4C85">
        <w:rPr>
          <w:rFonts w:asciiTheme="minorBidi" w:hAnsiTheme="minorBidi" w:cstheme="minorBidi"/>
          <w:color w:val="222222"/>
          <w:sz w:val="22"/>
          <w:szCs w:val="22"/>
        </w:rPr>
        <w:t>Sherif Fakher, SPE Regional (Mid-Continent) Student Paper Contest, 2019, 1</w:t>
      </w:r>
      <w:r w:rsidRPr="007B4C85">
        <w:rPr>
          <w:rFonts w:asciiTheme="minorBidi" w:hAnsiTheme="minorBidi" w:cstheme="minorBidi"/>
          <w:color w:val="222222"/>
          <w:sz w:val="22"/>
          <w:szCs w:val="22"/>
          <w:vertAlign w:val="superscript"/>
        </w:rPr>
        <w:t>st</w:t>
      </w:r>
      <w:r w:rsidRPr="007B4C85">
        <w:rPr>
          <w:rFonts w:asciiTheme="minorBidi" w:hAnsiTheme="minorBidi" w:cstheme="minorBidi"/>
          <w:color w:val="222222"/>
          <w:sz w:val="22"/>
          <w:szCs w:val="22"/>
        </w:rPr>
        <w:t xml:space="preserve"> Place</w:t>
      </w:r>
    </w:p>
    <w:p w14:paraId="681ED5BC" w14:textId="77777777" w:rsidR="00E31D41" w:rsidRPr="007B4C85" w:rsidRDefault="00E31D41" w:rsidP="00E31D41">
      <w:pPr>
        <w:pStyle w:val="ListParagraph"/>
        <w:widowControl/>
        <w:numPr>
          <w:ilvl w:val="0"/>
          <w:numId w:val="15"/>
        </w:numPr>
        <w:shd w:val="clear" w:color="auto" w:fill="FFFFFF"/>
        <w:tabs>
          <w:tab w:val="left" w:pos="720"/>
        </w:tabs>
        <w:spacing w:line="240" w:lineRule="auto"/>
        <w:ind w:left="630"/>
        <w:contextualSpacing/>
        <w:jc w:val="both"/>
        <w:rPr>
          <w:rFonts w:asciiTheme="minorBidi" w:hAnsiTheme="minorBidi" w:cstheme="minorBidi"/>
          <w:color w:val="222222"/>
          <w:sz w:val="22"/>
          <w:szCs w:val="22"/>
        </w:rPr>
      </w:pPr>
      <w:r w:rsidRPr="007B4C85">
        <w:rPr>
          <w:rFonts w:asciiTheme="minorBidi" w:hAnsiTheme="minorBidi" w:cstheme="minorBidi"/>
          <w:color w:val="222222"/>
          <w:sz w:val="22"/>
          <w:szCs w:val="22"/>
        </w:rPr>
        <w:t>Sherif Fakher, GGPE Second Annual Research Colloquium Poster Competition, 2019, 1</w:t>
      </w:r>
      <w:r w:rsidRPr="007B4C85">
        <w:rPr>
          <w:rFonts w:asciiTheme="minorBidi" w:hAnsiTheme="minorBidi" w:cstheme="minorBidi"/>
          <w:color w:val="222222"/>
          <w:sz w:val="22"/>
          <w:szCs w:val="22"/>
          <w:vertAlign w:val="superscript"/>
        </w:rPr>
        <w:t>st</w:t>
      </w:r>
      <w:r w:rsidRPr="007B4C85">
        <w:rPr>
          <w:rFonts w:asciiTheme="minorBidi" w:hAnsiTheme="minorBidi" w:cstheme="minorBidi"/>
          <w:color w:val="222222"/>
          <w:sz w:val="22"/>
          <w:szCs w:val="22"/>
        </w:rPr>
        <w:t xml:space="preserve"> Place</w:t>
      </w:r>
    </w:p>
    <w:p w14:paraId="01FA8BC8" w14:textId="77777777" w:rsidR="00E31D41" w:rsidRPr="007B4C85" w:rsidRDefault="00E31D41" w:rsidP="00E31D41">
      <w:pPr>
        <w:pStyle w:val="ListParagraph"/>
        <w:widowControl/>
        <w:numPr>
          <w:ilvl w:val="0"/>
          <w:numId w:val="15"/>
        </w:numPr>
        <w:tabs>
          <w:tab w:val="left" w:pos="720"/>
        </w:tabs>
        <w:spacing w:line="240" w:lineRule="auto"/>
        <w:ind w:left="630"/>
        <w:contextualSpacing/>
        <w:jc w:val="both"/>
        <w:rPr>
          <w:rFonts w:asciiTheme="minorBidi" w:hAnsiTheme="minorBidi" w:cstheme="minorBidi"/>
          <w:color w:val="222222"/>
          <w:sz w:val="22"/>
          <w:szCs w:val="22"/>
        </w:rPr>
      </w:pPr>
      <w:r w:rsidRPr="007B4C85">
        <w:rPr>
          <w:rFonts w:asciiTheme="minorBidi" w:hAnsiTheme="minorBidi" w:cstheme="minorBidi"/>
          <w:color w:val="222222"/>
          <w:sz w:val="22"/>
          <w:szCs w:val="22"/>
        </w:rPr>
        <w:t>Mohammed Alkhamis,</w:t>
      </w:r>
      <w:r w:rsidRPr="007B4C85">
        <w:rPr>
          <w:rFonts w:asciiTheme="minorBidi" w:hAnsiTheme="minorBidi" w:cstheme="minorBidi"/>
        </w:rPr>
        <w:t xml:space="preserve"> </w:t>
      </w:r>
      <w:r w:rsidRPr="007B4C85">
        <w:rPr>
          <w:rFonts w:asciiTheme="minorBidi" w:hAnsiTheme="minorBidi" w:cstheme="minorBidi"/>
          <w:color w:val="222222"/>
          <w:sz w:val="22"/>
          <w:szCs w:val="22"/>
        </w:rPr>
        <w:t>GGPE Second Annual Research Colloquium Poster Competition, 2019, 2</w:t>
      </w:r>
      <w:r w:rsidRPr="007B4C85">
        <w:rPr>
          <w:rFonts w:asciiTheme="minorBidi" w:hAnsiTheme="minorBidi" w:cstheme="minorBidi"/>
          <w:color w:val="222222"/>
          <w:sz w:val="22"/>
          <w:szCs w:val="22"/>
          <w:vertAlign w:val="superscript"/>
        </w:rPr>
        <w:t>nd</w:t>
      </w:r>
      <w:r w:rsidRPr="007B4C85">
        <w:rPr>
          <w:rFonts w:asciiTheme="minorBidi" w:hAnsiTheme="minorBidi" w:cstheme="minorBidi"/>
          <w:color w:val="222222"/>
          <w:sz w:val="22"/>
          <w:szCs w:val="22"/>
        </w:rPr>
        <w:t xml:space="preserve"> place</w:t>
      </w:r>
    </w:p>
    <w:p w14:paraId="03D11C26" w14:textId="77777777" w:rsidR="00E31D41" w:rsidRPr="007B4C85" w:rsidRDefault="00E31D41" w:rsidP="00E31D41">
      <w:pPr>
        <w:pStyle w:val="ListParagraph"/>
        <w:widowControl/>
        <w:numPr>
          <w:ilvl w:val="0"/>
          <w:numId w:val="15"/>
        </w:numPr>
        <w:tabs>
          <w:tab w:val="left" w:pos="720"/>
        </w:tabs>
        <w:spacing w:line="240" w:lineRule="auto"/>
        <w:ind w:left="630"/>
        <w:contextualSpacing/>
        <w:jc w:val="both"/>
        <w:rPr>
          <w:rFonts w:asciiTheme="minorBidi" w:hAnsiTheme="minorBidi" w:cstheme="minorBidi"/>
          <w:color w:val="222222"/>
          <w:sz w:val="22"/>
          <w:szCs w:val="22"/>
        </w:rPr>
      </w:pPr>
      <w:r w:rsidRPr="007B4C85">
        <w:rPr>
          <w:rFonts w:asciiTheme="minorBidi" w:hAnsiTheme="minorBidi" w:cstheme="minorBidi"/>
          <w:color w:val="222222"/>
          <w:sz w:val="22"/>
          <w:szCs w:val="22"/>
        </w:rPr>
        <w:lastRenderedPageBreak/>
        <w:t>Sherif Fakher, Chancellor's Graduate Fellowship Poster Session, 2019, 1</w:t>
      </w:r>
      <w:r w:rsidRPr="007B4C85">
        <w:rPr>
          <w:rFonts w:asciiTheme="minorBidi" w:hAnsiTheme="minorBidi" w:cstheme="minorBidi"/>
          <w:color w:val="222222"/>
          <w:sz w:val="22"/>
          <w:szCs w:val="22"/>
          <w:vertAlign w:val="superscript"/>
        </w:rPr>
        <w:t>st</w:t>
      </w:r>
      <w:r w:rsidRPr="007B4C85">
        <w:rPr>
          <w:rFonts w:asciiTheme="minorBidi" w:hAnsiTheme="minorBidi" w:cstheme="minorBidi"/>
          <w:color w:val="222222"/>
          <w:sz w:val="22"/>
          <w:szCs w:val="22"/>
        </w:rPr>
        <w:t xml:space="preserve"> Place</w:t>
      </w:r>
    </w:p>
    <w:p w14:paraId="0831A2E5" w14:textId="77777777" w:rsidR="00E31D41" w:rsidRPr="007B4C85" w:rsidRDefault="00E31D41" w:rsidP="00E31D41">
      <w:pPr>
        <w:pStyle w:val="ListParagraph"/>
        <w:widowControl/>
        <w:numPr>
          <w:ilvl w:val="0"/>
          <w:numId w:val="15"/>
        </w:numPr>
        <w:shd w:val="clear" w:color="auto" w:fill="FFFFFF"/>
        <w:tabs>
          <w:tab w:val="left" w:pos="720"/>
        </w:tabs>
        <w:spacing w:line="240" w:lineRule="auto"/>
        <w:ind w:left="630"/>
        <w:contextualSpacing/>
        <w:jc w:val="both"/>
        <w:rPr>
          <w:rFonts w:asciiTheme="minorBidi" w:hAnsiTheme="minorBidi" w:cstheme="minorBidi"/>
          <w:color w:val="222222"/>
          <w:sz w:val="22"/>
          <w:szCs w:val="22"/>
        </w:rPr>
      </w:pPr>
      <w:r w:rsidRPr="007B4C85">
        <w:rPr>
          <w:rFonts w:asciiTheme="minorBidi" w:hAnsiTheme="minorBidi" w:cstheme="minorBidi"/>
          <w:color w:val="222222"/>
          <w:sz w:val="22"/>
          <w:szCs w:val="22"/>
        </w:rPr>
        <w:t>Sherif Fakher, Three Minute Thesis Competition, 2019, 2</w:t>
      </w:r>
      <w:r w:rsidRPr="007B4C85">
        <w:rPr>
          <w:rFonts w:asciiTheme="minorBidi" w:hAnsiTheme="minorBidi" w:cstheme="minorBidi"/>
          <w:color w:val="222222"/>
          <w:sz w:val="22"/>
          <w:szCs w:val="22"/>
          <w:vertAlign w:val="superscript"/>
        </w:rPr>
        <w:t>nd</w:t>
      </w:r>
      <w:r w:rsidRPr="007B4C85">
        <w:rPr>
          <w:rFonts w:asciiTheme="minorBidi" w:hAnsiTheme="minorBidi" w:cstheme="minorBidi"/>
          <w:color w:val="222222"/>
          <w:sz w:val="22"/>
          <w:szCs w:val="22"/>
        </w:rPr>
        <w:t xml:space="preserve"> Place</w:t>
      </w:r>
    </w:p>
    <w:p w14:paraId="7342E16D" w14:textId="77777777" w:rsidR="00E31D41" w:rsidRPr="007B4C85" w:rsidRDefault="00E31D41" w:rsidP="00E31D41">
      <w:pPr>
        <w:pStyle w:val="ListParagraph"/>
        <w:widowControl/>
        <w:numPr>
          <w:ilvl w:val="0"/>
          <w:numId w:val="15"/>
        </w:numPr>
        <w:shd w:val="clear" w:color="auto" w:fill="FFFFFF"/>
        <w:tabs>
          <w:tab w:val="left" w:pos="720"/>
        </w:tabs>
        <w:spacing w:line="240" w:lineRule="auto"/>
        <w:ind w:left="630"/>
        <w:contextualSpacing/>
        <w:jc w:val="both"/>
        <w:rPr>
          <w:rFonts w:asciiTheme="minorBidi" w:hAnsiTheme="minorBidi" w:cstheme="minorBidi"/>
          <w:color w:val="222222"/>
          <w:sz w:val="22"/>
          <w:szCs w:val="22"/>
        </w:rPr>
      </w:pPr>
      <w:r w:rsidRPr="007B4C85">
        <w:rPr>
          <w:rFonts w:asciiTheme="minorBidi" w:hAnsiTheme="minorBidi" w:cstheme="minorBidi"/>
          <w:color w:val="222222"/>
          <w:sz w:val="22"/>
          <w:szCs w:val="22"/>
        </w:rPr>
        <w:t xml:space="preserve">Mohamed Ahdaya, GGPE </w:t>
      </w:r>
      <w:proofErr w:type="gramStart"/>
      <w:r w:rsidRPr="007B4C85">
        <w:rPr>
          <w:rFonts w:asciiTheme="minorBidi" w:hAnsiTheme="minorBidi" w:cstheme="minorBidi"/>
          <w:color w:val="222222"/>
          <w:sz w:val="22"/>
          <w:szCs w:val="22"/>
        </w:rPr>
        <w:t>First  Annual</w:t>
      </w:r>
      <w:proofErr w:type="gramEnd"/>
      <w:r w:rsidRPr="007B4C85">
        <w:rPr>
          <w:rFonts w:asciiTheme="minorBidi" w:hAnsiTheme="minorBidi" w:cstheme="minorBidi"/>
          <w:color w:val="222222"/>
          <w:sz w:val="22"/>
          <w:szCs w:val="22"/>
        </w:rPr>
        <w:t xml:space="preserve"> Research Colloquium Poster Competition, 2018, 1</w:t>
      </w:r>
      <w:r w:rsidRPr="007B4C85">
        <w:rPr>
          <w:rFonts w:asciiTheme="minorBidi" w:hAnsiTheme="minorBidi" w:cstheme="minorBidi"/>
          <w:color w:val="222222"/>
          <w:sz w:val="22"/>
          <w:szCs w:val="22"/>
          <w:vertAlign w:val="superscript"/>
        </w:rPr>
        <w:t>st</w:t>
      </w:r>
      <w:r w:rsidRPr="007B4C85">
        <w:rPr>
          <w:rFonts w:asciiTheme="minorBidi" w:hAnsiTheme="minorBidi" w:cstheme="minorBidi"/>
          <w:color w:val="222222"/>
          <w:sz w:val="22"/>
          <w:szCs w:val="22"/>
        </w:rPr>
        <w:t xml:space="preserve"> place</w:t>
      </w:r>
    </w:p>
    <w:p w14:paraId="67CF1706" w14:textId="77777777" w:rsidR="00E31D41" w:rsidRPr="007B4C85" w:rsidRDefault="00E31D41" w:rsidP="00E31D41">
      <w:pPr>
        <w:pStyle w:val="ListParagraph"/>
        <w:widowControl/>
        <w:numPr>
          <w:ilvl w:val="0"/>
          <w:numId w:val="15"/>
        </w:numPr>
        <w:tabs>
          <w:tab w:val="left" w:pos="720"/>
        </w:tabs>
        <w:spacing w:line="240" w:lineRule="auto"/>
        <w:ind w:left="630"/>
        <w:contextualSpacing/>
        <w:jc w:val="both"/>
        <w:rPr>
          <w:rFonts w:asciiTheme="minorBidi" w:hAnsiTheme="minorBidi" w:cstheme="minorBidi"/>
          <w:color w:val="222222"/>
          <w:sz w:val="22"/>
          <w:szCs w:val="22"/>
        </w:rPr>
      </w:pPr>
      <w:r w:rsidRPr="007B4C85">
        <w:rPr>
          <w:rFonts w:asciiTheme="minorBidi" w:hAnsiTheme="minorBidi" w:cstheme="minorBidi"/>
          <w:color w:val="222222"/>
          <w:sz w:val="22"/>
          <w:szCs w:val="22"/>
        </w:rPr>
        <w:t>Mohammed Alkhamis, GGPE First Annual Research Colloquium Poster Competition, 2018, 2</w:t>
      </w:r>
      <w:proofErr w:type="gramStart"/>
      <w:r w:rsidRPr="007B4C85">
        <w:rPr>
          <w:rFonts w:asciiTheme="minorBidi" w:hAnsiTheme="minorBidi" w:cstheme="minorBidi"/>
          <w:color w:val="222222"/>
          <w:sz w:val="22"/>
          <w:szCs w:val="22"/>
          <w:vertAlign w:val="superscript"/>
        </w:rPr>
        <w:t>nd</w:t>
      </w:r>
      <w:r w:rsidRPr="007B4C85">
        <w:rPr>
          <w:rFonts w:asciiTheme="minorBidi" w:hAnsiTheme="minorBidi" w:cstheme="minorBidi"/>
          <w:color w:val="222222"/>
          <w:sz w:val="22"/>
          <w:szCs w:val="22"/>
        </w:rPr>
        <w:t xml:space="preserve">  place</w:t>
      </w:r>
      <w:proofErr w:type="gramEnd"/>
    </w:p>
    <w:p w14:paraId="0EB320DE" w14:textId="77777777" w:rsidR="00E31D41" w:rsidRPr="007B4C85" w:rsidRDefault="00E31D41" w:rsidP="00E31D41">
      <w:pPr>
        <w:pStyle w:val="ListParagraph"/>
        <w:widowControl/>
        <w:numPr>
          <w:ilvl w:val="0"/>
          <w:numId w:val="15"/>
        </w:numPr>
        <w:shd w:val="clear" w:color="auto" w:fill="FFFFFF"/>
        <w:tabs>
          <w:tab w:val="left" w:pos="720"/>
        </w:tabs>
        <w:spacing w:line="240" w:lineRule="auto"/>
        <w:ind w:left="630"/>
        <w:contextualSpacing/>
        <w:jc w:val="both"/>
        <w:rPr>
          <w:rFonts w:asciiTheme="minorBidi" w:hAnsiTheme="minorBidi" w:cstheme="minorBidi"/>
          <w:color w:val="222222"/>
          <w:sz w:val="22"/>
          <w:szCs w:val="22"/>
        </w:rPr>
      </w:pPr>
      <w:r w:rsidRPr="007B4C85">
        <w:rPr>
          <w:rFonts w:asciiTheme="minorBidi" w:hAnsiTheme="minorBidi" w:cstheme="minorBidi"/>
          <w:color w:val="222222"/>
          <w:sz w:val="22"/>
          <w:szCs w:val="22"/>
        </w:rPr>
        <w:t>Sherif Fakher, Louisiana Gulf Coast Student Paper Competition, 2017, 1</w:t>
      </w:r>
      <w:proofErr w:type="gramStart"/>
      <w:r w:rsidRPr="007B4C85">
        <w:rPr>
          <w:rFonts w:asciiTheme="minorBidi" w:hAnsiTheme="minorBidi" w:cstheme="minorBidi"/>
          <w:color w:val="222222"/>
          <w:sz w:val="22"/>
          <w:szCs w:val="22"/>
          <w:vertAlign w:val="superscript"/>
        </w:rPr>
        <w:t>st</w:t>
      </w:r>
      <w:r w:rsidRPr="007B4C85">
        <w:rPr>
          <w:rFonts w:asciiTheme="minorBidi" w:hAnsiTheme="minorBidi" w:cstheme="minorBidi"/>
          <w:color w:val="222222"/>
          <w:sz w:val="22"/>
          <w:szCs w:val="22"/>
        </w:rPr>
        <w:t xml:space="preserve"> </w:t>
      </w:r>
      <w:r w:rsidRPr="007B4C85">
        <w:rPr>
          <w:rFonts w:asciiTheme="minorBidi" w:hAnsiTheme="minorBidi" w:cstheme="minorBidi"/>
          <w:b/>
          <w:bCs/>
          <w:color w:val="222222"/>
          <w:sz w:val="22"/>
          <w:szCs w:val="22"/>
        </w:rPr>
        <w:t xml:space="preserve"> </w:t>
      </w:r>
      <w:r w:rsidRPr="007B4C85">
        <w:rPr>
          <w:rFonts w:asciiTheme="minorBidi" w:hAnsiTheme="minorBidi" w:cstheme="minorBidi"/>
          <w:color w:val="222222"/>
          <w:sz w:val="22"/>
          <w:szCs w:val="22"/>
        </w:rPr>
        <w:t>Place</w:t>
      </w:r>
      <w:proofErr w:type="gramEnd"/>
    </w:p>
    <w:p w14:paraId="09009668" w14:textId="77777777" w:rsidR="00E31D41" w:rsidRPr="007B4C85" w:rsidRDefault="00E31D41" w:rsidP="00E31D41">
      <w:pPr>
        <w:pStyle w:val="ListParagraph"/>
        <w:widowControl/>
        <w:numPr>
          <w:ilvl w:val="0"/>
          <w:numId w:val="15"/>
        </w:numPr>
        <w:shd w:val="clear" w:color="auto" w:fill="FFFFFF"/>
        <w:tabs>
          <w:tab w:val="left" w:pos="720"/>
        </w:tabs>
        <w:spacing w:line="240" w:lineRule="auto"/>
        <w:ind w:left="630"/>
        <w:contextualSpacing/>
        <w:jc w:val="both"/>
        <w:rPr>
          <w:rFonts w:asciiTheme="minorBidi" w:hAnsiTheme="minorBidi" w:cstheme="minorBidi"/>
          <w:color w:val="222222"/>
          <w:sz w:val="22"/>
          <w:szCs w:val="22"/>
        </w:rPr>
      </w:pPr>
      <w:r w:rsidRPr="007B4C85">
        <w:rPr>
          <w:rFonts w:asciiTheme="minorBidi" w:hAnsiTheme="minorBidi" w:cstheme="minorBidi"/>
          <w:color w:val="222222"/>
          <w:sz w:val="22"/>
          <w:szCs w:val="22"/>
        </w:rPr>
        <w:t>Sherif Fakher, MST Petroleum Engineering SPE Poster Competition, 2017, 1</w:t>
      </w:r>
      <w:proofErr w:type="gramStart"/>
      <w:r w:rsidRPr="007B4C85">
        <w:rPr>
          <w:rFonts w:asciiTheme="minorBidi" w:hAnsiTheme="minorBidi" w:cstheme="minorBidi"/>
          <w:color w:val="222222"/>
          <w:sz w:val="22"/>
          <w:szCs w:val="22"/>
          <w:vertAlign w:val="superscript"/>
        </w:rPr>
        <w:t>st</w:t>
      </w:r>
      <w:r w:rsidRPr="007B4C85">
        <w:rPr>
          <w:rFonts w:asciiTheme="minorBidi" w:hAnsiTheme="minorBidi" w:cstheme="minorBidi"/>
          <w:color w:val="222222"/>
          <w:sz w:val="22"/>
          <w:szCs w:val="22"/>
        </w:rPr>
        <w:t xml:space="preserve"> </w:t>
      </w:r>
      <w:r w:rsidRPr="007B4C85">
        <w:rPr>
          <w:rFonts w:asciiTheme="minorBidi" w:hAnsiTheme="minorBidi" w:cstheme="minorBidi"/>
          <w:b/>
          <w:bCs/>
          <w:color w:val="222222"/>
          <w:sz w:val="22"/>
          <w:szCs w:val="22"/>
        </w:rPr>
        <w:t xml:space="preserve"> </w:t>
      </w:r>
      <w:r w:rsidRPr="007B4C85">
        <w:rPr>
          <w:rFonts w:asciiTheme="minorBidi" w:hAnsiTheme="minorBidi" w:cstheme="minorBidi"/>
          <w:color w:val="222222"/>
          <w:sz w:val="22"/>
          <w:szCs w:val="22"/>
        </w:rPr>
        <w:t>Place</w:t>
      </w:r>
      <w:proofErr w:type="gramEnd"/>
    </w:p>
    <w:p w14:paraId="7696B845" w14:textId="66ED78DD" w:rsidR="00E31D41" w:rsidRDefault="00E31D41" w:rsidP="00E31D41">
      <w:pPr>
        <w:pStyle w:val="ListParagraph"/>
        <w:widowControl/>
        <w:numPr>
          <w:ilvl w:val="0"/>
          <w:numId w:val="15"/>
        </w:numPr>
        <w:shd w:val="clear" w:color="auto" w:fill="FFFFFF"/>
        <w:tabs>
          <w:tab w:val="left" w:pos="720"/>
        </w:tabs>
        <w:spacing w:line="240" w:lineRule="auto"/>
        <w:ind w:left="630"/>
        <w:contextualSpacing/>
        <w:jc w:val="both"/>
        <w:rPr>
          <w:rFonts w:asciiTheme="minorBidi" w:hAnsiTheme="minorBidi" w:cstheme="minorBidi"/>
          <w:color w:val="222222"/>
          <w:sz w:val="22"/>
          <w:szCs w:val="22"/>
        </w:rPr>
      </w:pPr>
      <w:r w:rsidRPr="007B4C85">
        <w:rPr>
          <w:rFonts w:asciiTheme="minorBidi" w:hAnsiTheme="minorBidi" w:cstheme="minorBidi"/>
          <w:color w:val="222222"/>
          <w:sz w:val="22"/>
          <w:szCs w:val="22"/>
        </w:rPr>
        <w:t>Sherif Fakher, Three Minute Thesis Competition, 2017, 3</w:t>
      </w:r>
      <w:proofErr w:type="gramStart"/>
      <w:r w:rsidRPr="007B4C85">
        <w:rPr>
          <w:rFonts w:asciiTheme="minorBidi" w:hAnsiTheme="minorBidi" w:cstheme="minorBidi"/>
          <w:color w:val="222222"/>
          <w:sz w:val="22"/>
          <w:szCs w:val="22"/>
          <w:vertAlign w:val="superscript"/>
        </w:rPr>
        <w:t>rd</w:t>
      </w:r>
      <w:r w:rsidRPr="007B4C85">
        <w:rPr>
          <w:rFonts w:asciiTheme="minorBidi" w:hAnsiTheme="minorBidi" w:cstheme="minorBidi"/>
          <w:color w:val="222222"/>
          <w:sz w:val="22"/>
          <w:szCs w:val="22"/>
        </w:rPr>
        <w:t xml:space="preserve"> </w:t>
      </w:r>
      <w:r w:rsidRPr="007B4C85">
        <w:rPr>
          <w:rFonts w:asciiTheme="minorBidi" w:hAnsiTheme="minorBidi" w:cstheme="minorBidi"/>
          <w:b/>
          <w:bCs/>
          <w:color w:val="222222"/>
          <w:sz w:val="22"/>
          <w:szCs w:val="22"/>
        </w:rPr>
        <w:t xml:space="preserve"> </w:t>
      </w:r>
      <w:r w:rsidRPr="007B4C85">
        <w:rPr>
          <w:rFonts w:asciiTheme="minorBidi" w:hAnsiTheme="minorBidi" w:cstheme="minorBidi"/>
          <w:color w:val="222222"/>
          <w:sz w:val="22"/>
          <w:szCs w:val="22"/>
        </w:rPr>
        <w:t>Place</w:t>
      </w:r>
      <w:proofErr w:type="gramEnd"/>
      <w:r w:rsidRPr="007B4C85">
        <w:rPr>
          <w:rFonts w:asciiTheme="minorBidi" w:hAnsiTheme="minorBidi" w:cstheme="minorBidi"/>
          <w:color w:val="222222"/>
          <w:sz w:val="22"/>
          <w:szCs w:val="22"/>
        </w:rPr>
        <w:t> </w:t>
      </w:r>
    </w:p>
    <w:p w14:paraId="3F429452" w14:textId="77777777" w:rsidR="0027714A" w:rsidRPr="0027714A" w:rsidRDefault="0027714A" w:rsidP="0027714A">
      <w:pPr>
        <w:widowControl/>
        <w:shd w:val="clear" w:color="auto" w:fill="FFFFFF"/>
        <w:tabs>
          <w:tab w:val="left" w:pos="720"/>
        </w:tabs>
        <w:spacing w:line="240" w:lineRule="auto"/>
        <w:contextualSpacing/>
        <w:jc w:val="both"/>
        <w:rPr>
          <w:rFonts w:asciiTheme="minorBidi" w:hAnsiTheme="minorBidi" w:cstheme="minorBidi"/>
          <w:color w:val="222222"/>
          <w:sz w:val="22"/>
          <w:szCs w:val="22"/>
        </w:rPr>
      </w:pPr>
    </w:p>
    <w:p w14:paraId="6FD4F284" w14:textId="77777777" w:rsidR="00E31D41" w:rsidRPr="00C42395" w:rsidRDefault="00E31D41" w:rsidP="00E31D41">
      <w:pPr>
        <w:rPr>
          <w:rFonts w:asciiTheme="minorBidi" w:hAnsiTheme="minorBidi" w:cstheme="minorBidi"/>
          <w:b/>
          <w:bCs/>
        </w:rPr>
      </w:pPr>
      <w:r w:rsidRPr="005D535D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eastAsia="Cambria"/>
          <w:noProof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73A7770" wp14:editId="7904E46B">
                <wp:simplePos x="0" y="0"/>
                <wp:positionH relativeFrom="column">
                  <wp:posOffset>85725</wp:posOffset>
                </wp:positionH>
                <wp:positionV relativeFrom="paragraph">
                  <wp:posOffset>172720</wp:posOffset>
                </wp:positionV>
                <wp:extent cx="6217920" cy="0"/>
                <wp:effectExtent l="0" t="0" r="3048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32D76F" id="Straight Connector 21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75pt,13.6pt" to="496.3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" strokecolor="windowText" strokeweight="1.5pt">
                <v:stroke joinstyle="miter"/>
              </v:line>
            </w:pict>
          </mc:Fallback>
        </mc:AlternateContent>
      </w:r>
      <w:r w:rsidRPr="00C42395">
        <w:rPr>
          <w:rFonts w:asciiTheme="minorBidi" w:hAnsiTheme="minorBidi" w:cstheme="minorBidi"/>
          <w:b/>
          <w:bCs/>
        </w:rPr>
        <w:t>UNIVERSITY</w:t>
      </w:r>
      <w:r>
        <w:rPr>
          <w:rFonts w:asciiTheme="minorBidi" w:hAnsiTheme="minorBidi" w:cstheme="minorBidi"/>
          <w:b/>
          <w:bCs/>
        </w:rPr>
        <w:t>, PUBLIC, AND PROFESSIONAL SERVICE</w:t>
      </w:r>
    </w:p>
    <w:p w14:paraId="5768B766" w14:textId="6616A163" w:rsidR="00E31D41" w:rsidRPr="007B4C85" w:rsidRDefault="00E31D41" w:rsidP="00E31D41">
      <w:pPr>
        <w:pStyle w:val="ListParagraph"/>
        <w:widowControl/>
        <w:numPr>
          <w:ilvl w:val="0"/>
          <w:numId w:val="17"/>
        </w:numPr>
        <w:autoSpaceDE w:val="0"/>
        <w:autoSpaceDN w:val="0"/>
        <w:adjustRightInd w:val="0"/>
        <w:spacing w:line="240" w:lineRule="auto"/>
        <w:ind w:left="720"/>
        <w:contextualSpacing/>
        <w:rPr>
          <w:rFonts w:asciiTheme="minorBidi" w:hAnsiTheme="minorBidi" w:cstheme="minorBidi"/>
          <w:color w:val="222222"/>
          <w:sz w:val="22"/>
          <w:szCs w:val="22"/>
          <w:shd w:val="clear" w:color="auto" w:fill="FFFFFF"/>
        </w:rPr>
      </w:pPr>
      <w:r w:rsidRPr="007B4C85">
        <w:rPr>
          <w:rFonts w:asciiTheme="minorBidi" w:hAnsiTheme="minorBidi" w:cstheme="minorBidi"/>
          <w:color w:val="222222"/>
          <w:sz w:val="22"/>
          <w:szCs w:val="22"/>
          <w:shd w:val="clear" w:color="auto" w:fill="FFFFFF"/>
        </w:rPr>
        <w:t>ACS Petroleum Research Fund Reviewer</w:t>
      </w:r>
      <w:r w:rsidR="009E64D2">
        <w:rPr>
          <w:rFonts w:asciiTheme="minorBidi" w:hAnsiTheme="minorBidi" w:cstheme="minorBidi"/>
          <w:color w:val="222222"/>
          <w:sz w:val="22"/>
          <w:szCs w:val="22"/>
          <w:shd w:val="clear" w:color="auto" w:fill="FFFFFF"/>
        </w:rPr>
        <w:t>,</w:t>
      </w:r>
      <w:r w:rsidRPr="007B4C85">
        <w:rPr>
          <w:rFonts w:asciiTheme="minorBidi" w:hAnsiTheme="minorBidi" w:cstheme="minorBidi"/>
          <w:color w:val="222222"/>
          <w:sz w:val="22"/>
          <w:szCs w:val="22"/>
          <w:shd w:val="clear" w:color="auto" w:fill="FFFFFF"/>
        </w:rPr>
        <w:t xml:space="preserve"> </w:t>
      </w:r>
      <w:r w:rsidR="009E64D2">
        <w:rPr>
          <w:rFonts w:asciiTheme="minorBidi" w:hAnsiTheme="minorBidi" w:cstheme="minorBidi"/>
          <w:color w:val="222222"/>
          <w:sz w:val="22"/>
          <w:szCs w:val="22"/>
          <w:shd w:val="clear" w:color="auto" w:fill="FFFFFF"/>
        </w:rPr>
        <w:t>2021</w:t>
      </w:r>
    </w:p>
    <w:p w14:paraId="6750B139" w14:textId="77777777" w:rsidR="00E31D41" w:rsidRPr="007B4C85" w:rsidRDefault="00E31D41" w:rsidP="00E31D41">
      <w:pPr>
        <w:pStyle w:val="ListParagraph"/>
        <w:widowControl/>
        <w:numPr>
          <w:ilvl w:val="0"/>
          <w:numId w:val="17"/>
        </w:numPr>
        <w:autoSpaceDE w:val="0"/>
        <w:autoSpaceDN w:val="0"/>
        <w:adjustRightInd w:val="0"/>
        <w:spacing w:line="240" w:lineRule="auto"/>
        <w:ind w:left="720"/>
        <w:contextualSpacing/>
        <w:rPr>
          <w:rFonts w:asciiTheme="minorBidi" w:hAnsiTheme="minorBidi" w:cstheme="minorBidi"/>
          <w:color w:val="222222"/>
          <w:sz w:val="22"/>
          <w:szCs w:val="22"/>
          <w:shd w:val="clear" w:color="auto" w:fill="FFFFFF"/>
        </w:rPr>
      </w:pPr>
      <w:r w:rsidRPr="007B4C85">
        <w:rPr>
          <w:rFonts w:asciiTheme="minorBidi" w:hAnsiTheme="minorBidi" w:cstheme="minorBidi"/>
          <w:sz w:val="22"/>
          <w:szCs w:val="22"/>
        </w:rPr>
        <w:t xml:space="preserve">SPE Chapter Advisor </w:t>
      </w:r>
      <w:r w:rsidRPr="007B4C85">
        <w:rPr>
          <w:rFonts w:asciiTheme="minorBidi" w:hAnsiTheme="minorBidi" w:cstheme="minorBidi"/>
          <w:color w:val="222222"/>
          <w:sz w:val="22"/>
          <w:szCs w:val="22"/>
          <w:shd w:val="clear" w:color="auto" w:fill="FFFFFF"/>
        </w:rPr>
        <w:t>(December 2017-present)</w:t>
      </w:r>
    </w:p>
    <w:p w14:paraId="1DABCA80" w14:textId="33DA4957" w:rsidR="00E31D41" w:rsidRPr="007B4C85" w:rsidRDefault="00E31D41" w:rsidP="00E31D41">
      <w:pPr>
        <w:pStyle w:val="ListParagraph"/>
        <w:widowControl/>
        <w:numPr>
          <w:ilvl w:val="0"/>
          <w:numId w:val="17"/>
        </w:numPr>
        <w:autoSpaceDE w:val="0"/>
        <w:autoSpaceDN w:val="0"/>
        <w:adjustRightInd w:val="0"/>
        <w:spacing w:line="240" w:lineRule="auto"/>
        <w:ind w:left="720"/>
        <w:contextualSpacing/>
        <w:rPr>
          <w:rFonts w:asciiTheme="minorBidi" w:hAnsiTheme="minorBidi" w:cstheme="minorBidi"/>
          <w:color w:val="222222"/>
          <w:sz w:val="22"/>
          <w:szCs w:val="22"/>
          <w:shd w:val="clear" w:color="auto" w:fill="FFFFFF"/>
        </w:rPr>
      </w:pPr>
      <w:r w:rsidRPr="007B4C85">
        <w:rPr>
          <w:rFonts w:asciiTheme="minorBidi" w:hAnsiTheme="minorBidi" w:cstheme="minorBidi"/>
          <w:sz w:val="22"/>
          <w:szCs w:val="22"/>
        </w:rPr>
        <w:t>Session chair at the SPE Western Regional Meeting, 2021</w:t>
      </w:r>
      <w:r w:rsidR="009E64D2">
        <w:rPr>
          <w:rFonts w:asciiTheme="minorBidi" w:hAnsiTheme="minorBidi" w:cstheme="minorBidi"/>
          <w:sz w:val="22"/>
          <w:szCs w:val="22"/>
        </w:rPr>
        <w:t>-2022</w:t>
      </w:r>
    </w:p>
    <w:p w14:paraId="62844E77" w14:textId="2FC585C2" w:rsidR="00E31D41" w:rsidRPr="007B4C85" w:rsidRDefault="009E64D2" w:rsidP="00E31D41">
      <w:pPr>
        <w:pStyle w:val="ListParagraph"/>
        <w:numPr>
          <w:ilvl w:val="0"/>
          <w:numId w:val="17"/>
        </w:numPr>
        <w:spacing w:line="240" w:lineRule="auto"/>
        <w:ind w:left="720"/>
        <w:rPr>
          <w:rFonts w:asciiTheme="minorBidi" w:hAnsiTheme="minorBidi" w:cstheme="minorBidi"/>
          <w:color w:val="222222"/>
          <w:sz w:val="22"/>
          <w:szCs w:val="22"/>
          <w:shd w:val="clear" w:color="auto" w:fill="FFFFFF"/>
        </w:rPr>
      </w:pPr>
      <w:r>
        <w:rPr>
          <w:rFonts w:asciiTheme="minorBidi" w:hAnsiTheme="minorBidi" w:cstheme="minorBidi"/>
          <w:color w:val="222222"/>
          <w:sz w:val="22"/>
          <w:szCs w:val="22"/>
          <w:shd w:val="clear" w:color="auto" w:fill="FFFFFF"/>
        </w:rPr>
        <w:t>Reviewer</w:t>
      </w:r>
      <w:r w:rsidR="00E31D41" w:rsidRPr="007B4C85">
        <w:rPr>
          <w:rFonts w:asciiTheme="minorBidi" w:hAnsiTheme="minorBidi" w:cstheme="minorBidi"/>
          <w:color w:val="222222"/>
          <w:sz w:val="22"/>
          <w:szCs w:val="22"/>
          <w:shd w:val="clear" w:color="auto" w:fill="FFFFFF"/>
        </w:rPr>
        <w:t xml:space="preserve"> at the Unconventional Resources Technology Conference</w:t>
      </w:r>
      <w:r w:rsidR="00E31D41">
        <w:rPr>
          <w:rFonts w:asciiTheme="minorBidi" w:hAnsiTheme="minorBidi" w:cstheme="minorBidi"/>
          <w:color w:val="222222"/>
          <w:sz w:val="22"/>
          <w:szCs w:val="22"/>
          <w:shd w:val="clear" w:color="auto" w:fill="FFFFFF"/>
        </w:rPr>
        <w:t>,</w:t>
      </w:r>
      <w:r w:rsidR="00E31D41" w:rsidRPr="007B4C85">
        <w:rPr>
          <w:rFonts w:asciiTheme="minorBidi" w:hAnsiTheme="minorBidi" w:cstheme="minorBidi"/>
          <w:color w:val="222222"/>
          <w:sz w:val="22"/>
          <w:szCs w:val="22"/>
          <w:shd w:val="clear" w:color="auto" w:fill="FFFFFF"/>
        </w:rPr>
        <w:t xml:space="preserve"> 2021</w:t>
      </w:r>
      <w:r>
        <w:rPr>
          <w:rFonts w:asciiTheme="minorBidi" w:hAnsiTheme="minorBidi" w:cstheme="minorBidi"/>
          <w:color w:val="222222"/>
          <w:sz w:val="22"/>
          <w:szCs w:val="22"/>
          <w:shd w:val="clear" w:color="auto" w:fill="FFFFFF"/>
        </w:rPr>
        <w:t>-2022</w:t>
      </w:r>
    </w:p>
    <w:p w14:paraId="08C30D64" w14:textId="77777777" w:rsidR="00E31D41" w:rsidRPr="007B4C85" w:rsidRDefault="00E31D41" w:rsidP="00E31D41">
      <w:pPr>
        <w:pStyle w:val="ListParagraph"/>
        <w:widowControl/>
        <w:numPr>
          <w:ilvl w:val="0"/>
          <w:numId w:val="17"/>
        </w:numPr>
        <w:autoSpaceDE w:val="0"/>
        <w:autoSpaceDN w:val="0"/>
        <w:adjustRightInd w:val="0"/>
        <w:spacing w:line="240" w:lineRule="auto"/>
        <w:ind w:left="720"/>
        <w:contextualSpacing/>
        <w:rPr>
          <w:rFonts w:asciiTheme="minorBidi" w:hAnsiTheme="minorBidi" w:cstheme="minorBidi"/>
          <w:color w:val="222222"/>
          <w:sz w:val="22"/>
          <w:szCs w:val="22"/>
          <w:shd w:val="clear" w:color="auto" w:fill="FFFFFF"/>
        </w:rPr>
      </w:pPr>
      <w:r w:rsidRPr="007B4C85">
        <w:rPr>
          <w:rFonts w:asciiTheme="minorBidi" w:hAnsiTheme="minorBidi" w:cstheme="minorBidi"/>
          <w:color w:val="222222"/>
          <w:sz w:val="22"/>
          <w:szCs w:val="22"/>
          <w:shd w:val="clear" w:color="auto" w:fill="FFFFFF"/>
        </w:rPr>
        <w:t>Semifinals Judge - International Switch Energy Case Competition, 2020</w:t>
      </w:r>
    </w:p>
    <w:p w14:paraId="3DE566DB" w14:textId="77777777" w:rsidR="00E31D41" w:rsidRPr="007B4C85" w:rsidRDefault="00E31D41" w:rsidP="00E31D41">
      <w:pPr>
        <w:pStyle w:val="ListParagraph"/>
        <w:widowControl/>
        <w:numPr>
          <w:ilvl w:val="0"/>
          <w:numId w:val="17"/>
        </w:numPr>
        <w:spacing w:line="240" w:lineRule="auto"/>
        <w:ind w:left="720"/>
        <w:contextualSpacing/>
        <w:rPr>
          <w:rFonts w:asciiTheme="minorBidi" w:hAnsiTheme="minorBidi" w:cstheme="minorBidi"/>
          <w:sz w:val="22"/>
          <w:szCs w:val="22"/>
        </w:rPr>
      </w:pPr>
      <w:r w:rsidRPr="007B4C85">
        <w:rPr>
          <w:rFonts w:asciiTheme="minorBidi" w:hAnsiTheme="minorBidi" w:cstheme="minorBidi"/>
          <w:sz w:val="22"/>
          <w:szCs w:val="22"/>
        </w:rPr>
        <w:t>Served on student travel committee, 2019</w:t>
      </w:r>
    </w:p>
    <w:p w14:paraId="24A7BBDF" w14:textId="77777777" w:rsidR="00E31D41" w:rsidRPr="007B4C85" w:rsidRDefault="00E31D41" w:rsidP="00E31D41">
      <w:pPr>
        <w:pStyle w:val="ListParagraph"/>
        <w:widowControl/>
        <w:numPr>
          <w:ilvl w:val="0"/>
          <w:numId w:val="17"/>
        </w:numPr>
        <w:autoSpaceDE w:val="0"/>
        <w:autoSpaceDN w:val="0"/>
        <w:adjustRightInd w:val="0"/>
        <w:spacing w:line="240" w:lineRule="auto"/>
        <w:ind w:left="720"/>
        <w:contextualSpacing/>
        <w:rPr>
          <w:rFonts w:asciiTheme="minorBidi" w:hAnsiTheme="minorBidi" w:cstheme="minorBidi"/>
          <w:color w:val="222222"/>
          <w:sz w:val="22"/>
          <w:szCs w:val="22"/>
          <w:shd w:val="clear" w:color="auto" w:fill="FFFFFF"/>
        </w:rPr>
      </w:pPr>
      <w:r w:rsidRPr="007B4C85">
        <w:rPr>
          <w:rFonts w:asciiTheme="minorBidi" w:hAnsiTheme="minorBidi" w:cstheme="minorBidi"/>
          <w:sz w:val="22"/>
          <w:szCs w:val="22"/>
        </w:rPr>
        <w:t xml:space="preserve">Served on the </w:t>
      </w:r>
      <w:proofErr w:type="spellStart"/>
      <w:r w:rsidRPr="007B4C85">
        <w:rPr>
          <w:rFonts w:asciiTheme="minorBidi" w:hAnsiTheme="minorBidi" w:cstheme="minorBidi"/>
          <w:sz w:val="22"/>
          <w:szCs w:val="22"/>
        </w:rPr>
        <w:t>Ms</w:t>
      </w:r>
      <w:proofErr w:type="spellEnd"/>
      <w:r w:rsidRPr="007B4C85">
        <w:rPr>
          <w:rFonts w:asciiTheme="minorBidi" w:hAnsiTheme="minorBidi" w:cstheme="minorBidi"/>
          <w:sz w:val="22"/>
          <w:szCs w:val="22"/>
        </w:rPr>
        <w:t xml:space="preserve"> and PhD research committee for petroleum and geology students </w:t>
      </w:r>
    </w:p>
    <w:p w14:paraId="51DF2B75" w14:textId="77777777" w:rsidR="00E31D41" w:rsidRPr="007B4C85" w:rsidRDefault="00E31D41" w:rsidP="00E31D41">
      <w:pPr>
        <w:pStyle w:val="ListParagraph"/>
        <w:widowControl/>
        <w:numPr>
          <w:ilvl w:val="0"/>
          <w:numId w:val="17"/>
        </w:numPr>
        <w:autoSpaceDE w:val="0"/>
        <w:autoSpaceDN w:val="0"/>
        <w:adjustRightInd w:val="0"/>
        <w:spacing w:line="240" w:lineRule="auto"/>
        <w:ind w:left="720"/>
        <w:contextualSpacing/>
        <w:rPr>
          <w:rFonts w:asciiTheme="minorBidi" w:hAnsiTheme="minorBidi" w:cstheme="minorBidi"/>
          <w:sz w:val="22"/>
          <w:szCs w:val="22"/>
        </w:rPr>
      </w:pPr>
      <w:r w:rsidRPr="007B4C85">
        <w:rPr>
          <w:rFonts w:asciiTheme="minorBidi" w:hAnsiTheme="minorBidi" w:cstheme="minorBidi"/>
          <w:sz w:val="22"/>
          <w:szCs w:val="22"/>
        </w:rPr>
        <w:t xml:space="preserve">Served on NTT faculty search committee, 2019  </w:t>
      </w:r>
    </w:p>
    <w:p w14:paraId="79931259" w14:textId="77777777" w:rsidR="00E31D41" w:rsidRPr="007B4C85" w:rsidRDefault="00E31D41" w:rsidP="00E31D41">
      <w:pPr>
        <w:pStyle w:val="ListParagraph"/>
        <w:widowControl/>
        <w:numPr>
          <w:ilvl w:val="0"/>
          <w:numId w:val="17"/>
        </w:numPr>
        <w:tabs>
          <w:tab w:val="num" w:pos="1890"/>
        </w:tabs>
        <w:spacing w:line="240" w:lineRule="auto"/>
        <w:ind w:left="720"/>
        <w:contextualSpacing/>
        <w:rPr>
          <w:rFonts w:asciiTheme="minorBidi" w:hAnsiTheme="minorBidi" w:cstheme="minorBidi"/>
          <w:sz w:val="22"/>
          <w:szCs w:val="22"/>
        </w:rPr>
      </w:pPr>
      <w:r w:rsidRPr="007B4C85">
        <w:rPr>
          <w:rFonts w:asciiTheme="minorBidi" w:hAnsiTheme="minorBidi" w:cstheme="minorBidi"/>
          <w:sz w:val="22"/>
          <w:szCs w:val="22"/>
        </w:rPr>
        <w:t>GTA Workshop as PE examiner (August 2017-present)</w:t>
      </w:r>
    </w:p>
    <w:p w14:paraId="1A33E149" w14:textId="77777777" w:rsidR="00E31D41" w:rsidRPr="007B4C85" w:rsidRDefault="00E31D41" w:rsidP="00E31D41">
      <w:pPr>
        <w:pStyle w:val="ListParagraph"/>
        <w:widowControl/>
        <w:numPr>
          <w:ilvl w:val="0"/>
          <w:numId w:val="17"/>
        </w:numPr>
        <w:tabs>
          <w:tab w:val="num" w:pos="1890"/>
        </w:tabs>
        <w:autoSpaceDE w:val="0"/>
        <w:autoSpaceDN w:val="0"/>
        <w:adjustRightInd w:val="0"/>
        <w:spacing w:line="240" w:lineRule="auto"/>
        <w:ind w:left="720"/>
        <w:contextualSpacing/>
        <w:rPr>
          <w:rFonts w:asciiTheme="minorBidi" w:hAnsiTheme="minorBidi" w:cstheme="minorBidi"/>
          <w:sz w:val="22"/>
          <w:szCs w:val="22"/>
        </w:rPr>
      </w:pPr>
      <w:r w:rsidRPr="007B4C85">
        <w:rPr>
          <w:rFonts w:asciiTheme="minorBidi" w:hAnsiTheme="minorBidi" w:cstheme="minorBidi"/>
          <w:sz w:val="22"/>
          <w:szCs w:val="22"/>
        </w:rPr>
        <w:t xml:space="preserve">Reviewer (Jan 2018-present) </w:t>
      </w:r>
      <w:r w:rsidRPr="007B4C85">
        <w:rPr>
          <w:rFonts w:asciiTheme="minorBidi" w:hAnsiTheme="minorBidi" w:cstheme="minorBidi"/>
          <w:color w:val="222222"/>
          <w:sz w:val="22"/>
          <w:szCs w:val="22"/>
          <w:shd w:val="clear" w:color="auto" w:fill="FFFFFF"/>
        </w:rPr>
        <w:t>Journal of </w:t>
      </w:r>
      <w:r w:rsidRPr="007B4C85">
        <w:rPr>
          <w:rStyle w:val="il"/>
          <w:rFonts w:asciiTheme="minorBidi" w:hAnsiTheme="minorBidi" w:cstheme="minorBidi"/>
          <w:color w:val="222222"/>
          <w:sz w:val="22"/>
          <w:szCs w:val="22"/>
          <w:shd w:val="clear" w:color="auto" w:fill="FFFFFF"/>
        </w:rPr>
        <w:t>Petroleum</w:t>
      </w:r>
      <w:r w:rsidRPr="007B4C85">
        <w:rPr>
          <w:rFonts w:asciiTheme="minorBidi" w:hAnsiTheme="minorBidi" w:cstheme="minorBidi"/>
          <w:color w:val="222222"/>
          <w:sz w:val="22"/>
          <w:szCs w:val="22"/>
          <w:shd w:val="clear" w:color="auto" w:fill="FFFFFF"/>
        </w:rPr>
        <w:t> </w:t>
      </w:r>
      <w:r w:rsidRPr="007B4C85">
        <w:rPr>
          <w:rStyle w:val="il"/>
          <w:rFonts w:asciiTheme="minorBidi" w:hAnsiTheme="minorBidi" w:cstheme="minorBidi"/>
          <w:color w:val="222222"/>
          <w:sz w:val="22"/>
          <w:szCs w:val="22"/>
          <w:shd w:val="clear" w:color="auto" w:fill="FFFFFF"/>
        </w:rPr>
        <w:t>Science</w:t>
      </w:r>
      <w:r w:rsidRPr="007B4C85">
        <w:rPr>
          <w:rFonts w:asciiTheme="minorBidi" w:hAnsiTheme="minorBidi" w:cstheme="minorBidi"/>
          <w:color w:val="222222"/>
          <w:sz w:val="22"/>
          <w:szCs w:val="22"/>
          <w:shd w:val="clear" w:color="auto" w:fill="FFFFFF"/>
        </w:rPr>
        <w:t> and Engineering</w:t>
      </w:r>
    </w:p>
    <w:p w14:paraId="53567839" w14:textId="77777777" w:rsidR="00E31D41" w:rsidRPr="007B4C85" w:rsidRDefault="00E31D41" w:rsidP="00E31D41">
      <w:pPr>
        <w:pStyle w:val="ListParagraph"/>
        <w:widowControl/>
        <w:numPr>
          <w:ilvl w:val="0"/>
          <w:numId w:val="17"/>
        </w:numPr>
        <w:tabs>
          <w:tab w:val="num" w:pos="1890"/>
        </w:tabs>
        <w:autoSpaceDE w:val="0"/>
        <w:autoSpaceDN w:val="0"/>
        <w:adjustRightInd w:val="0"/>
        <w:spacing w:line="240" w:lineRule="auto"/>
        <w:ind w:left="720"/>
        <w:contextualSpacing/>
        <w:rPr>
          <w:rFonts w:asciiTheme="minorBidi" w:hAnsiTheme="minorBidi" w:cstheme="minorBidi"/>
          <w:sz w:val="22"/>
          <w:szCs w:val="22"/>
        </w:rPr>
      </w:pPr>
      <w:r w:rsidRPr="007B4C85">
        <w:rPr>
          <w:rFonts w:asciiTheme="minorBidi" w:hAnsiTheme="minorBidi" w:cstheme="minorBidi"/>
          <w:sz w:val="22"/>
          <w:szCs w:val="22"/>
        </w:rPr>
        <w:t xml:space="preserve">Reviewer (Jan 2015-present) Fuel- Journal- Elsevier </w:t>
      </w:r>
    </w:p>
    <w:p w14:paraId="374F0038" w14:textId="77777777" w:rsidR="00E31D41" w:rsidRPr="007B4C85" w:rsidRDefault="00E31D41" w:rsidP="00E31D41">
      <w:pPr>
        <w:pStyle w:val="ListParagraph"/>
        <w:widowControl/>
        <w:numPr>
          <w:ilvl w:val="0"/>
          <w:numId w:val="17"/>
        </w:numPr>
        <w:tabs>
          <w:tab w:val="num" w:pos="1890"/>
        </w:tabs>
        <w:autoSpaceDE w:val="0"/>
        <w:autoSpaceDN w:val="0"/>
        <w:adjustRightInd w:val="0"/>
        <w:spacing w:line="240" w:lineRule="auto"/>
        <w:ind w:left="720"/>
        <w:contextualSpacing/>
        <w:rPr>
          <w:rFonts w:asciiTheme="minorBidi" w:hAnsiTheme="minorBidi" w:cstheme="minorBidi"/>
          <w:sz w:val="22"/>
          <w:szCs w:val="22"/>
        </w:rPr>
      </w:pPr>
      <w:r w:rsidRPr="007B4C85">
        <w:rPr>
          <w:rFonts w:asciiTheme="minorBidi" w:hAnsiTheme="minorBidi" w:cstheme="minorBidi"/>
          <w:sz w:val="22"/>
          <w:szCs w:val="22"/>
        </w:rPr>
        <w:t xml:space="preserve">Reviewer (Jan 2016-present) Journal of Technology Innovations in Renewable Energy </w:t>
      </w:r>
    </w:p>
    <w:p w14:paraId="1D0B3E35" w14:textId="7232F870" w:rsidR="00E31D41" w:rsidRPr="009A6666" w:rsidRDefault="00E31D41" w:rsidP="009A6666">
      <w:pPr>
        <w:pStyle w:val="ListParagraph"/>
        <w:widowControl/>
        <w:numPr>
          <w:ilvl w:val="0"/>
          <w:numId w:val="18"/>
        </w:numPr>
        <w:autoSpaceDE w:val="0"/>
        <w:autoSpaceDN w:val="0"/>
        <w:adjustRightInd w:val="0"/>
        <w:spacing w:line="240" w:lineRule="auto"/>
        <w:ind w:left="720"/>
        <w:contextualSpacing/>
        <w:rPr>
          <w:rFonts w:asciiTheme="minorBidi" w:hAnsiTheme="minorBidi" w:cstheme="minorBidi"/>
          <w:sz w:val="22"/>
          <w:szCs w:val="22"/>
        </w:rPr>
      </w:pPr>
      <w:r w:rsidRPr="007B4C85">
        <w:rPr>
          <w:rFonts w:asciiTheme="minorBidi" w:hAnsiTheme="minorBidi" w:cstheme="minorBidi"/>
          <w:sz w:val="22"/>
          <w:szCs w:val="22"/>
        </w:rPr>
        <w:t>Editorial Board of The Petroleum &amp; Petrochemical Engineering Journal (PPEJ)</w:t>
      </w:r>
    </w:p>
    <w:bookmarkEnd w:id="2"/>
    <w:bookmarkEnd w:id="15"/>
    <w:bookmarkEnd w:id="16"/>
    <w:bookmarkEnd w:id="17"/>
    <w:bookmarkEnd w:id="18"/>
    <w:bookmarkEnd w:id="19"/>
    <w:bookmarkEnd w:id="20"/>
    <w:sectPr w:rsidR="00E31D41" w:rsidRPr="009A6666" w:rsidSect="00AD7E51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CB074" w14:textId="77777777" w:rsidR="00F717D0" w:rsidRDefault="00F717D0">
      <w:pPr>
        <w:spacing w:line="240" w:lineRule="auto"/>
      </w:pPr>
      <w:r>
        <w:separator/>
      </w:r>
    </w:p>
  </w:endnote>
  <w:endnote w:type="continuationSeparator" w:id="0">
    <w:p w14:paraId="4418B7D0" w14:textId="77777777" w:rsidR="00F717D0" w:rsidRDefault="00F717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C11E2" w14:textId="77777777" w:rsidR="00433D4D" w:rsidRDefault="00433D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90FE4" w14:textId="237FA428" w:rsidR="006F331F" w:rsidRPr="00AD7E51" w:rsidRDefault="006F331F" w:rsidP="00B46B2F">
    <w:pPr>
      <w:pStyle w:val="Footer"/>
      <w:rPr>
        <w:b/>
        <w:bCs/>
      </w:rPr>
    </w:pPr>
    <w:r w:rsidRPr="007A72E0">
      <w:rPr>
        <w:sz w:val="22"/>
        <w:szCs w:val="22"/>
      </w:rPr>
      <w:t>Dr. Imqam</w:t>
    </w:r>
    <w:r>
      <w:rPr>
        <w:b/>
        <w:bCs/>
      </w:rPr>
      <w:tab/>
    </w:r>
    <w:r>
      <w:rPr>
        <w:b/>
        <w:bCs/>
      </w:rPr>
      <w:tab/>
    </w:r>
    <w:r w:rsidRPr="007A72E0">
      <w:rPr>
        <w:sz w:val="22"/>
        <w:szCs w:val="22"/>
      </w:rPr>
      <w:t xml:space="preserve">Page </w:t>
    </w:r>
    <w:sdt>
      <w:sdtPr>
        <w:rPr>
          <w:sz w:val="22"/>
          <w:szCs w:val="22"/>
        </w:rPr>
        <w:id w:val="-194067241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7A72E0">
          <w:rPr>
            <w:sz w:val="22"/>
            <w:szCs w:val="22"/>
          </w:rPr>
          <w:fldChar w:fldCharType="begin"/>
        </w:r>
        <w:r w:rsidRPr="007A72E0">
          <w:rPr>
            <w:sz w:val="22"/>
            <w:szCs w:val="22"/>
          </w:rPr>
          <w:instrText xml:space="preserve"> PAGE   \* MERGEFORMAT </w:instrText>
        </w:r>
        <w:r w:rsidRPr="007A72E0">
          <w:rPr>
            <w:sz w:val="22"/>
            <w:szCs w:val="22"/>
          </w:rPr>
          <w:fldChar w:fldCharType="separate"/>
        </w:r>
        <w:r w:rsidR="00B87EF9">
          <w:rPr>
            <w:noProof/>
            <w:sz w:val="22"/>
            <w:szCs w:val="22"/>
          </w:rPr>
          <w:t>9</w:t>
        </w:r>
        <w:r w:rsidRPr="007A72E0">
          <w:rPr>
            <w:noProof/>
            <w:sz w:val="22"/>
            <w:szCs w:val="22"/>
          </w:rPr>
          <w:fldChar w:fldCharType="end"/>
        </w:r>
        <w:r>
          <w:rPr>
            <w:noProof/>
            <w:sz w:val="22"/>
            <w:szCs w:val="22"/>
          </w:rPr>
          <w:t xml:space="preserve"> of </w:t>
        </w:r>
        <w:r w:rsidR="00380082">
          <w:rPr>
            <w:noProof/>
            <w:sz w:val="22"/>
            <w:szCs w:val="22"/>
          </w:rPr>
          <w:t>1</w:t>
        </w:r>
        <w:r w:rsidR="00433D4D">
          <w:rPr>
            <w:noProof/>
            <w:sz w:val="22"/>
            <w:szCs w:val="22"/>
          </w:rPr>
          <w:t>3</w:t>
        </w:r>
      </w:sdtContent>
    </w:sdt>
  </w:p>
  <w:p w14:paraId="79436C34" w14:textId="77777777" w:rsidR="006F331F" w:rsidRPr="00AD7E51" w:rsidRDefault="006F331F" w:rsidP="00AD7E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22A84" w14:textId="77777777" w:rsidR="00433D4D" w:rsidRDefault="00433D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4592F" w14:textId="77777777" w:rsidR="00F717D0" w:rsidRDefault="00F717D0">
      <w:pPr>
        <w:spacing w:line="240" w:lineRule="auto"/>
      </w:pPr>
      <w:r>
        <w:separator/>
      </w:r>
    </w:p>
  </w:footnote>
  <w:footnote w:type="continuationSeparator" w:id="0">
    <w:p w14:paraId="7AA86A0A" w14:textId="77777777" w:rsidR="00F717D0" w:rsidRDefault="00F717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64183" w14:textId="77777777" w:rsidR="00433D4D" w:rsidRDefault="00433D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193A7" w14:textId="77777777" w:rsidR="00433D4D" w:rsidRDefault="00433D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C68EE" w14:textId="77777777" w:rsidR="00433D4D" w:rsidRDefault="00433D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A444B"/>
    <w:multiLevelType w:val="hybridMultilevel"/>
    <w:tmpl w:val="5C76A494"/>
    <w:lvl w:ilvl="0" w:tplc="64FEFE92">
      <w:start w:val="1"/>
      <w:numFmt w:val="decimal"/>
      <w:lvlText w:val="%1."/>
      <w:lvlJc w:val="left"/>
      <w:pPr>
        <w:ind w:left="99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12FB4A60"/>
    <w:multiLevelType w:val="hybridMultilevel"/>
    <w:tmpl w:val="A0CC23D8"/>
    <w:lvl w:ilvl="0" w:tplc="7206DE8E">
      <w:start w:val="1"/>
      <w:numFmt w:val="decimal"/>
      <w:lvlText w:val="%1."/>
      <w:lvlJc w:val="left"/>
      <w:pPr>
        <w:ind w:left="63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25D08"/>
    <w:multiLevelType w:val="hybridMultilevel"/>
    <w:tmpl w:val="809C6E50"/>
    <w:lvl w:ilvl="0" w:tplc="75EEC02E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4557CB"/>
    <w:multiLevelType w:val="hybridMultilevel"/>
    <w:tmpl w:val="8B5238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71DDD"/>
    <w:multiLevelType w:val="hybridMultilevel"/>
    <w:tmpl w:val="17CC3D8A"/>
    <w:lvl w:ilvl="0" w:tplc="5B0E8528">
      <w:start w:val="1"/>
      <w:numFmt w:val="decimal"/>
      <w:lvlText w:val="%1."/>
      <w:lvlJc w:val="left"/>
      <w:pPr>
        <w:ind w:left="63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77158F3"/>
    <w:multiLevelType w:val="hybridMultilevel"/>
    <w:tmpl w:val="7C289778"/>
    <w:lvl w:ilvl="0" w:tplc="7ADCB578">
      <w:start w:val="1"/>
      <w:numFmt w:val="decimal"/>
      <w:lvlText w:val="%1."/>
      <w:lvlJc w:val="left"/>
      <w:pPr>
        <w:ind w:left="180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9AD7CC4"/>
    <w:multiLevelType w:val="multilevel"/>
    <w:tmpl w:val="6BE6C59C"/>
    <w:lvl w:ilvl="0">
      <w:start w:val="1"/>
      <w:numFmt w:val="decimal"/>
      <w:lvlText w:val="%1."/>
      <w:lvlJc w:val="left"/>
      <w:pPr>
        <w:ind w:left="990" w:hanging="360"/>
      </w:pPr>
      <w:rPr>
        <w:rFonts w:asciiTheme="majorBidi" w:eastAsiaTheme="minorHAnsi" w:hAnsiTheme="majorBidi" w:cstheme="majorBidi"/>
        <w:b/>
        <w:bCs/>
      </w:rPr>
    </w:lvl>
    <w:lvl w:ilvl="1">
      <w:start w:val="1"/>
      <w:numFmt w:val="lowerLetter"/>
      <w:lvlText w:val="%2."/>
      <w:lvlJc w:val="left"/>
      <w:pPr>
        <w:ind w:left="171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3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5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7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9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3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50" w:hanging="180"/>
      </w:pPr>
      <w:rPr>
        <w:rFonts w:hint="default"/>
      </w:rPr>
    </w:lvl>
  </w:abstractNum>
  <w:abstractNum w:abstractNumId="7" w15:restartNumberingAfterBreak="0">
    <w:nsid w:val="2E221B92"/>
    <w:multiLevelType w:val="hybridMultilevel"/>
    <w:tmpl w:val="17CC3D8A"/>
    <w:lvl w:ilvl="0" w:tplc="5B0E8528">
      <w:start w:val="1"/>
      <w:numFmt w:val="decimal"/>
      <w:lvlText w:val="%1."/>
      <w:lvlJc w:val="left"/>
      <w:pPr>
        <w:ind w:left="63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2E966BC3"/>
    <w:multiLevelType w:val="hybridMultilevel"/>
    <w:tmpl w:val="2B1893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C13CBC"/>
    <w:multiLevelType w:val="hybridMultilevel"/>
    <w:tmpl w:val="A83233DE"/>
    <w:lvl w:ilvl="0" w:tplc="13B6857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D65A02"/>
    <w:multiLevelType w:val="hybridMultilevel"/>
    <w:tmpl w:val="E93C4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F67CB2C4">
      <w:start w:val="1"/>
      <w:numFmt w:val="decimal"/>
      <w:lvlText w:val="%7."/>
      <w:lvlJc w:val="left"/>
      <w:pPr>
        <w:ind w:left="5040" w:hanging="360"/>
      </w:pPr>
      <w:rPr>
        <w:b/>
        <w:bCs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A26047"/>
    <w:multiLevelType w:val="hybridMultilevel"/>
    <w:tmpl w:val="15D4EC7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B2725BD6">
      <w:start w:val="1"/>
      <w:numFmt w:val="decimal"/>
      <w:lvlText w:val="%7."/>
      <w:lvlJc w:val="left"/>
      <w:pPr>
        <w:ind w:left="6120" w:hanging="360"/>
      </w:pPr>
      <w:rPr>
        <w:b/>
        <w:bCs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56C3F49"/>
    <w:multiLevelType w:val="hybridMultilevel"/>
    <w:tmpl w:val="144AA7D0"/>
    <w:lvl w:ilvl="0" w:tplc="49E8CC3C">
      <w:start w:val="1"/>
      <w:numFmt w:val="decimal"/>
      <w:lvlText w:val="%1."/>
      <w:lvlJc w:val="left"/>
      <w:pPr>
        <w:ind w:left="220" w:hanging="27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1" w:tplc="A0F683E4">
      <w:start w:val="1"/>
      <w:numFmt w:val="decimal"/>
      <w:lvlText w:val="%2."/>
      <w:lvlJc w:val="left"/>
      <w:pPr>
        <w:ind w:left="94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2" w:tplc="3B28BCEC">
      <w:numFmt w:val="bullet"/>
      <w:lvlText w:val=""/>
      <w:lvlJc w:val="left"/>
      <w:pPr>
        <w:ind w:left="1300" w:hanging="360"/>
      </w:pPr>
      <w:rPr>
        <w:rFonts w:ascii="Symbol" w:eastAsia="Symbol" w:hAnsi="Symbol" w:cs="Symbol" w:hint="default"/>
        <w:b/>
        <w:bCs/>
        <w:w w:val="100"/>
        <w:sz w:val="22"/>
        <w:szCs w:val="22"/>
        <w:lang w:val="en-US" w:eastAsia="en-US" w:bidi="en-US"/>
      </w:rPr>
    </w:lvl>
    <w:lvl w:ilvl="3" w:tplc="5AE6B99C">
      <w:numFmt w:val="bullet"/>
      <w:lvlText w:val="•"/>
      <w:lvlJc w:val="left"/>
      <w:pPr>
        <w:ind w:left="2510" w:hanging="360"/>
      </w:pPr>
      <w:rPr>
        <w:rFonts w:hint="default"/>
        <w:lang w:val="en-US" w:eastAsia="en-US" w:bidi="en-US"/>
      </w:rPr>
    </w:lvl>
    <w:lvl w:ilvl="4" w:tplc="28AEFA90">
      <w:numFmt w:val="bullet"/>
      <w:lvlText w:val="•"/>
      <w:lvlJc w:val="left"/>
      <w:pPr>
        <w:ind w:left="3720" w:hanging="360"/>
      </w:pPr>
      <w:rPr>
        <w:rFonts w:hint="default"/>
        <w:lang w:val="en-US" w:eastAsia="en-US" w:bidi="en-US"/>
      </w:rPr>
    </w:lvl>
    <w:lvl w:ilvl="5" w:tplc="07B4F952">
      <w:numFmt w:val="bullet"/>
      <w:lvlText w:val="•"/>
      <w:lvlJc w:val="left"/>
      <w:pPr>
        <w:ind w:left="4930" w:hanging="360"/>
      </w:pPr>
      <w:rPr>
        <w:rFonts w:hint="default"/>
        <w:lang w:val="en-US" w:eastAsia="en-US" w:bidi="en-US"/>
      </w:rPr>
    </w:lvl>
    <w:lvl w:ilvl="6" w:tplc="49BE6DA2">
      <w:numFmt w:val="bullet"/>
      <w:lvlText w:val="•"/>
      <w:lvlJc w:val="left"/>
      <w:pPr>
        <w:ind w:left="6140" w:hanging="360"/>
      </w:pPr>
      <w:rPr>
        <w:rFonts w:hint="default"/>
        <w:lang w:val="en-US" w:eastAsia="en-US" w:bidi="en-US"/>
      </w:rPr>
    </w:lvl>
    <w:lvl w:ilvl="7" w:tplc="821612B0">
      <w:numFmt w:val="bullet"/>
      <w:lvlText w:val="•"/>
      <w:lvlJc w:val="left"/>
      <w:pPr>
        <w:ind w:left="7350" w:hanging="360"/>
      </w:pPr>
      <w:rPr>
        <w:rFonts w:hint="default"/>
        <w:lang w:val="en-US" w:eastAsia="en-US" w:bidi="en-US"/>
      </w:rPr>
    </w:lvl>
    <w:lvl w:ilvl="8" w:tplc="5C8AA24C">
      <w:numFmt w:val="bullet"/>
      <w:lvlText w:val="•"/>
      <w:lvlJc w:val="left"/>
      <w:pPr>
        <w:ind w:left="8560" w:hanging="360"/>
      </w:pPr>
      <w:rPr>
        <w:rFonts w:hint="default"/>
        <w:lang w:val="en-US" w:eastAsia="en-US" w:bidi="en-US"/>
      </w:rPr>
    </w:lvl>
  </w:abstractNum>
  <w:abstractNum w:abstractNumId="13" w15:restartNumberingAfterBreak="0">
    <w:nsid w:val="39C753F3"/>
    <w:multiLevelType w:val="hybridMultilevel"/>
    <w:tmpl w:val="45F05C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A4358E7"/>
    <w:multiLevelType w:val="hybridMultilevel"/>
    <w:tmpl w:val="C5665802"/>
    <w:lvl w:ilvl="0" w:tplc="49E8CC3C">
      <w:start w:val="1"/>
      <w:numFmt w:val="decimal"/>
      <w:lvlText w:val="%1."/>
      <w:lvlJc w:val="left"/>
      <w:pPr>
        <w:ind w:left="220" w:hanging="27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1" w:tplc="A0F683E4">
      <w:start w:val="1"/>
      <w:numFmt w:val="decimal"/>
      <w:lvlText w:val="%2."/>
      <w:lvlJc w:val="left"/>
      <w:pPr>
        <w:ind w:left="94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2" w:tplc="0409000F">
      <w:start w:val="1"/>
      <w:numFmt w:val="decimal"/>
      <w:lvlText w:val="%3."/>
      <w:lvlJc w:val="left"/>
      <w:pPr>
        <w:ind w:left="1300" w:hanging="360"/>
      </w:pPr>
      <w:rPr>
        <w:rFonts w:hint="default"/>
        <w:b/>
        <w:bCs/>
        <w:w w:val="100"/>
        <w:sz w:val="22"/>
        <w:szCs w:val="22"/>
        <w:lang w:val="en-US" w:eastAsia="en-US" w:bidi="en-US"/>
      </w:rPr>
    </w:lvl>
    <w:lvl w:ilvl="3" w:tplc="5AE6B99C">
      <w:numFmt w:val="bullet"/>
      <w:lvlText w:val="•"/>
      <w:lvlJc w:val="left"/>
      <w:pPr>
        <w:ind w:left="2510" w:hanging="360"/>
      </w:pPr>
      <w:rPr>
        <w:rFonts w:hint="default"/>
        <w:lang w:val="en-US" w:eastAsia="en-US" w:bidi="en-US"/>
      </w:rPr>
    </w:lvl>
    <w:lvl w:ilvl="4" w:tplc="28AEFA90">
      <w:numFmt w:val="bullet"/>
      <w:lvlText w:val="•"/>
      <w:lvlJc w:val="left"/>
      <w:pPr>
        <w:ind w:left="3720" w:hanging="360"/>
      </w:pPr>
      <w:rPr>
        <w:rFonts w:hint="default"/>
        <w:lang w:val="en-US" w:eastAsia="en-US" w:bidi="en-US"/>
      </w:rPr>
    </w:lvl>
    <w:lvl w:ilvl="5" w:tplc="07B4F952">
      <w:numFmt w:val="bullet"/>
      <w:lvlText w:val="•"/>
      <w:lvlJc w:val="left"/>
      <w:pPr>
        <w:ind w:left="4930" w:hanging="360"/>
      </w:pPr>
      <w:rPr>
        <w:rFonts w:hint="default"/>
        <w:lang w:val="en-US" w:eastAsia="en-US" w:bidi="en-US"/>
      </w:rPr>
    </w:lvl>
    <w:lvl w:ilvl="6" w:tplc="49BE6DA2">
      <w:numFmt w:val="bullet"/>
      <w:lvlText w:val="•"/>
      <w:lvlJc w:val="left"/>
      <w:pPr>
        <w:ind w:left="6140" w:hanging="360"/>
      </w:pPr>
      <w:rPr>
        <w:rFonts w:hint="default"/>
        <w:lang w:val="en-US" w:eastAsia="en-US" w:bidi="en-US"/>
      </w:rPr>
    </w:lvl>
    <w:lvl w:ilvl="7" w:tplc="821612B0">
      <w:numFmt w:val="bullet"/>
      <w:lvlText w:val="•"/>
      <w:lvlJc w:val="left"/>
      <w:pPr>
        <w:ind w:left="7350" w:hanging="360"/>
      </w:pPr>
      <w:rPr>
        <w:rFonts w:hint="default"/>
        <w:lang w:val="en-US" w:eastAsia="en-US" w:bidi="en-US"/>
      </w:rPr>
    </w:lvl>
    <w:lvl w:ilvl="8" w:tplc="5C8AA24C">
      <w:numFmt w:val="bullet"/>
      <w:lvlText w:val="•"/>
      <w:lvlJc w:val="left"/>
      <w:pPr>
        <w:ind w:left="8560" w:hanging="360"/>
      </w:pPr>
      <w:rPr>
        <w:rFonts w:hint="default"/>
        <w:lang w:val="en-US" w:eastAsia="en-US" w:bidi="en-US"/>
      </w:rPr>
    </w:lvl>
  </w:abstractNum>
  <w:abstractNum w:abstractNumId="15" w15:restartNumberingAfterBreak="0">
    <w:nsid w:val="473B5797"/>
    <w:multiLevelType w:val="hybridMultilevel"/>
    <w:tmpl w:val="B8CA9EC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5511BD3"/>
    <w:multiLevelType w:val="hybridMultilevel"/>
    <w:tmpl w:val="A26A524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5F4082E"/>
    <w:multiLevelType w:val="hybridMultilevel"/>
    <w:tmpl w:val="E5EC49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84666B9"/>
    <w:multiLevelType w:val="hybridMultilevel"/>
    <w:tmpl w:val="263627BC"/>
    <w:lvl w:ilvl="0" w:tplc="9E7C9C5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E0458D"/>
    <w:multiLevelType w:val="hybridMultilevel"/>
    <w:tmpl w:val="F99EA51C"/>
    <w:lvl w:ilvl="0" w:tplc="D674BAE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9"/>
  </w:num>
  <w:num w:numId="5">
    <w:abstractNumId w:val="15"/>
  </w:num>
  <w:num w:numId="6">
    <w:abstractNumId w:val="3"/>
  </w:num>
  <w:num w:numId="7">
    <w:abstractNumId w:val="18"/>
  </w:num>
  <w:num w:numId="8">
    <w:abstractNumId w:val="4"/>
  </w:num>
  <w:num w:numId="9">
    <w:abstractNumId w:val="16"/>
  </w:num>
  <w:num w:numId="10">
    <w:abstractNumId w:val="17"/>
  </w:num>
  <w:num w:numId="11">
    <w:abstractNumId w:val="13"/>
  </w:num>
  <w:num w:numId="12">
    <w:abstractNumId w:val="1"/>
  </w:num>
  <w:num w:numId="13">
    <w:abstractNumId w:val="8"/>
  </w:num>
  <w:num w:numId="14">
    <w:abstractNumId w:val="0"/>
  </w:num>
  <w:num w:numId="15">
    <w:abstractNumId w:val="6"/>
  </w:num>
  <w:num w:numId="16">
    <w:abstractNumId w:val="2"/>
  </w:num>
  <w:num w:numId="17">
    <w:abstractNumId w:val="5"/>
  </w:num>
  <w:num w:numId="18">
    <w:abstractNumId w:val="5"/>
    <w:lvlOverride w:ilvl="0">
      <w:lvl w:ilvl="0" w:tplc="7ADCB578">
        <w:start w:val="1"/>
        <w:numFmt w:val="decimal"/>
        <w:suff w:val="space"/>
        <w:lvlText w:val="%1."/>
        <w:lvlJc w:val="left"/>
        <w:pPr>
          <w:ind w:left="1800" w:hanging="360"/>
        </w:pPr>
        <w:rPr>
          <w:rFonts w:hint="default"/>
          <w:b/>
          <w:bCs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2520" w:hanging="360"/>
        </w:pPr>
        <w:rPr>
          <w:rFonts w:hint="default"/>
        </w:rPr>
      </w:lvl>
    </w:lvlOverride>
    <w:lvlOverride w:ilvl="2">
      <w:lvl w:ilvl="2" w:tplc="0409001B">
        <w:start w:val="1"/>
        <w:numFmt w:val="lowerRoman"/>
        <w:lvlText w:val="%3."/>
        <w:lvlJc w:val="right"/>
        <w:pPr>
          <w:ind w:left="3240" w:hanging="180"/>
        </w:pPr>
        <w:rPr>
          <w:rFonts w:hint="default"/>
        </w:rPr>
      </w:lvl>
    </w:lvlOverride>
    <w:lvlOverride w:ilvl="3">
      <w:lvl w:ilvl="3" w:tplc="0409000F">
        <w:start w:val="1"/>
        <w:numFmt w:val="decimal"/>
        <w:lvlText w:val="%4."/>
        <w:lvlJc w:val="left"/>
        <w:pPr>
          <w:ind w:left="3960" w:hanging="360"/>
        </w:pPr>
        <w:rPr>
          <w:rFonts w:hint="default"/>
        </w:rPr>
      </w:lvl>
    </w:lvlOverride>
    <w:lvlOverride w:ilvl="4">
      <w:lvl w:ilvl="4" w:tplc="04090019">
        <w:start w:val="1"/>
        <w:numFmt w:val="lowerLetter"/>
        <w:lvlText w:val="%5."/>
        <w:lvlJc w:val="left"/>
        <w:pPr>
          <w:ind w:left="4680" w:hanging="360"/>
        </w:pPr>
        <w:rPr>
          <w:rFonts w:hint="default"/>
        </w:rPr>
      </w:lvl>
    </w:lvlOverride>
    <w:lvlOverride w:ilvl="5">
      <w:lvl w:ilvl="5" w:tplc="0409001B">
        <w:start w:val="1"/>
        <w:numFmt w:val="lowerRoman"/>
        <w:lvlText w:val="%6."/>
        <w:lvlJc w:val="right"/>
        <w:pPr>
          <w:ind w:left="5400" w:hanging="180"/>
        </w:pPr>
        <w:rPr>
          <w:rFonts w:hint="default"/>
        </w:rPr>
      </w:lvl>
    </w:lvlOverride>
    <w:lvlOverride w:ilvl="6">
      <w:lvl w:ilvl="6" w:tplc="0409000F">
        <w:start w:val="1"/>
        <w:numFmt w:val="decimal"/>
        <w:lvlText w:val="%7."/>
        <w:lvlJc w:val="left"/>
        <w:pPr>
          <w:ind w:left="6120" w:hanging="360"/>
        </w:pPr>
        <w:rPr>
          <w:rFonts w:hint="default"/>
        </w:rPr>
      </w:lvl>
    </w:lvlOverride>
    <w:lvlOverride w:ilvl="7">
      <w:lvl w:ilvl="7" w:tplc="04090019">
        <w:start w:val="1"/>
        <w:numFmt w:val="lowerLetter"/>
        <w:lvlText w:val="%8."/>
        <w:lvlJc w:val="left"/>
        <w:pPr>
          <w:ind w:left="6840" w:hanging="360"/>
        </w:pPr>
        <w:rPr>
          <w:rFonts w:hint="default"/>
        </w:rPr>
      </w:lvl>
    </w:lvlOverride>
    <w:lvlOverride w:ilvl="8">
      <w:lvl w:ilvl="8" w:tplc="0409001B">
        <w:start w:val="1"/>
        <w:numFmt w:val="lowerRoman"/>
        <w:lvlText w:val="%9."/>
        <w:lvlJc w:val="right"/>
        <w:pPr>
          <w:ind w:left="7560" w:hanging="180"/>
        </w:pPr>
        <w:rPr>
          <w:rFonts w:hint="default"/>
        </w:rPr>
      </w:lvl>
    </w:lvlOverride>
  </w:num>
  <w:num w:numId="19">
    <w:abstractNumId w:val="19"/>
  </w:num>
  <w:num w:numId="20">
    <w:abstractNumId w:val="12"/>
  </w:num>
  <w:num w:numId="21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3NbM0szC0NDUxNjNV0lEKTi0uzszPAykwrAUAx+AWYywAAAA="/>
  </w:docVars>
  <w:rsids>
    <w:rsidRoot w:val="002231AD"/>
    <w:rsid w:val="000064FE"/>
    <w:rsid w:val="000143EC"/>
    <w:rsid w:val="00017D4B"/>
    <w:rsid w:val="0002214E"/>
    <w:rsid w:val="00030B37"/>
    <w:rsid w:val="00041B5A"/>
    <w:rsid w:val="000428B9"/>
    <w:rsid w:val="0004299A"/>
    <w:rsid w:val="000561CE"/>
    <w:rsid w:val="00061A4A"/>
    <w:rsid w:val="0006248B"/>
    <w:rsid w:val="00066E29"/>
    <w:rsid w:val="00070A75"/>
    <w:rsid w:val="00074D87"/>
    <w:rsid w:val="00076D0A"/>
    <w:rsid w:val="000B070A"/>
    <w:rsid w:val="000B1CBE"/>
    <w:rsid w:val="000C5017"/>
    <w:rsid w:val="000D4E88"/>
    <w:rsid w:val="000E0302"/>
    <w:rsid w:val="000E23DF"/>
    <w:rsid w:val="000E5329"/>
    <w:rsid w:val="000F412B"/>
    <w:rsid w:val="000F514B"/>
    <w:rsid w:val="000F6981"/>
    <w:rsid w:val="00107B38"/>
    <w:rsid w:val="00121119"/>
    <w:rsid w:val="0012125A"/>
    <w:rsid w:val="001259F8"/>
    <w:rsid w:val="00130D05"/>
    <w:rsid w:val="00133B20"/>
    <w:rsid w:val="00135A6C"/>
    <w:rsid w:val="001364F3"/>
    <w:rsid w:val="001421AE"/>
    <w:rsid w:val="001466B1"/>
    <w:rsid w:val="00181AF1"/>
    <w:rsid w:val="00187CD3"/>
    <w:rsid w:val="001A558C"/>
    <w:rsid w:val="001B2653"/>
    <w:rsid w:val="001C0168"/>
    <w:rsid w:val="001C2DC6"/>
    <w:rsid w:val="001C57BF"/>
    <w:rsid w:val="001D4982"/>
    <w:rsid w:val="001D66E3"/>
    <w:rsid w:val="001E22C6"/>
    <w:rsid w:val="002018D6"/>
    <w:rsid w:val="00212CED"/>
    <w:rsid w:val="00221217"/>
    <w:rsid w:val="002231AD"/>
    <w:rsid w:val="00227ED9"/>
    <w:rsid w:val="0026083D"/>
    <w:rsid w:val="00271CA6"/>
    <w:rsid w:val="0027714A"/>
    <w:rsid w:val="002C4E15"/>
    <w:rsid w:val="002D0481"/>
    <w:rsid w:val="002D562B"/>
    <w:rsid w:val="002E1FEB"/>
    <w:rsid w:val="002E48BA"/>
    <w:rsid w:val="00335631"/>
    <w:rsid w:val="00357D9A"/>
    <w:rsid w:val="0037177E"/>
    <w:rsid w:val="00372518"/>
    <w:rsid w:val="0037641E"/>
    <w:rsid w:val="00380082"/>
    <w:rsid w:val="00385EB3"/>
    <w:rsid w:val="003962BB"/>
    <w:rsid w:val="003A4786"/>
    <w:rsid w:val="003A48D4"/>
    <w:rsid w:val="003C49F2"/>
    <w:rsid w:val="003E1C7D"/>
    <w:rsid w:val="003E45AB"/>
    <w:rsid w:val="003E4846"/>
    <w:rsid w:val="003F7727"/>
    <w:rsid w:val="00400C31"/>
    <w:rsid w:val="0040453F"/>
    <w:rsid w:val="004109D3"/>
    <w:rsid w:val="004146C1"/>
    <w:rsid w:val="00417E61"/>
    <w:rsid w:val="00421EEF"/>
    <w:rsid w:val="00433D4D"/>
    <w:rsid w:val="0046494C"/>
    <w:rsid w:val="00465AA1"/>
    <w:rsid w:val="0047794C"/>
    <w:rsid w:val="00480395"/>
    <w:rsid w:val="00484557"/>
    <w:rsid w:val="00495099"/>
    <w:rsid w:val="004A3FB5"/>
    <w:rsid w:val="004B415A"/>
    <w:rsid w:val="004B7B59"/>
    <w:rsid w:val="004C1BFA"/>
    <w:rsid w:val="004C67B6"/>
    <w:rsid w:val="004D228D"/>
    <w:rsid w:val="004D32C9"/>
    <w:rsid w:val="004D565E"/>
    <w:rsid w:val="004D727A"/>
    <w:rsid w:val="004E0495"/>
    <w:rsid w:val="004E488B"/>
    <w:rsid w:val="004E580D"/>
    <w:rsid w:val="00502781"/>
    <w:rsid w:val="00520F0F"/>
    <w:rsid w:val="00521D19"/>
    <w:rsid w:val="0052250F"/>
    <w:rsid w:val="00525372"/>
    <w:rsid w:val="0053379D"/>
    <w:rsid w:val="00537809"/>
    <w:rsid w:val="00545897"/>
    <w:rsid w:val="00552175"/>
    <w:rsid w:val="005730BA"/>
    <w:rsid w:val="005751B4"/>
    <w:rsid w:val="00594BC1"/>
    <w:rsid w:val="005A0AB1"/>
    <w:rsid w:val="005C3BC6"/>
    <w:rsid w:val="005E4E2E"/>
    <w:rsid w:val="006159FF"/>
    <w:rsid w:val="00620FC4"/>
    <w:rsid w:val="0062331E"/>
    <w:rsid w:val="00624BC5"/>
    <w:rsid w:val="0064024B"/>
    <w:rsid w:val="006479EA"/>
    <w:rsid w:val="0065551C"/>
    <w:rsid w:val="00673AD5"/>
    <w:rsid w:val="00674614"/>
    <w:rsid w:val="006829E6"/>
    <w:rsid w:val="00682DB1"/>
    <w:rsid w:val="00686BD2"/>
    <w:rsid w:val="006923A4"/>
    <w:rsid w:val="006D023C"/>
    <w:rsid w:val="006F331F"/>
    <w:rsid w:val="00702031"/>
    <w:rsid w:val="00702BE7"/>
    <w:rsid w:val="007046A9"/>
    <w:rsid w:val="0071256E"/>
    <w:rsid w:val="0072012D"/>
    <w:rsid w:val="007349B5"/>
    <w:rsid w:val="007366C8"/>
    <w:rsid w:val="007367FE"/>
    <w:rsid w:val="00736A2A"/>
    <w:rsid w:val="0074113C"/>
    <w:rsid w:val="0074775D"/>
    <w:rsid w:val="00751F49"/>
    <w:rsid w:val="0075213C"/>
    <w:rsid w:val="007725D8"/>
    <w:rsid w:val="00773EB8"/>
    <w:rsid w:val="0077760C"/>
    <w:rsid w:val="007A72E0"/>
    <w:rsid w:val="007B44EB"/>
    <w:rsid w:val="007B4C85"/>
    <w:rsid w:val="007F3676"/>
    <w:rsid w:val="00800D9C"/>
    <w:rsid w:val="008040D3"/>
    <w:rsid w:val="008054D5"/>
    <w:rsid w:val="00824B33"/>
    <w:rsid w:val="0084110A"/>
    <w:rsid w:val="008460CF"/>
    <w:rsid w:val="0085236F"/>
    <w:rsid w:val="00852880"/>
    <w:rsid w:val="00854AC9"/>
    <w:rsid w:val="00857852"/>
    <w:rsid w:val="0086232D"/>
    <w:rsid w:val="00867B65"/>
    <w:rsid w:val="00871FAA"/>
    <w:rsid w:val="0088149E"/>
    <w:rsid w:val="0088336C"/>
    <w:rsid w:val="008929B5"/>
    <w:rsid w:val="00894C96"/>
    <w:rsid w:val="0089648B"/>
    <w:rsid w:val="008B67FB"/>
    <w:rsid w:val="008C5D01"/>
    <w:rsid w:val="008D40A7"/>
    <w:rsid w:val="008F7513"/>
    <w:rsid w:val="00901721"/>
    <w:rsid w:val="00904BD1"/>
    <w:rsid w:val="0090582A"/>
    <w:rsid w:val="00924258"/>
    <w:rsid w:val="00925E66"/>
    <w:rsid w:val="0093293D"/>
    <w:rsid w:val="00934E6C"/>
    <w:rsid w:val="0093520A"/>
    <w:rsid w:val="009428A4"/>
    <w:rsid w:val="0095213B"/>
    <w:rsid w:val="00954AFA"/>
    <w:rsid w:val="00961DA9"/>
    <w:rsid w:val="00963861"/>
    <w:rsid w:val="00982C4D"/>
    <w:rsid w:val="009A20E0"/>
    <w:rsid w:val="009A6666"/>
    <w:rsid w:val="009C1FAC"/>
    <w:rsid w:val="009D236F"/>
    <w:rsid w:val="009E64D2"/>
    <w:rsid w:val="009F2BDA"/>
    <w:rsid w:val="00A00596"/>
    <w:rsid w:val="00A53EAA"/>
    <w:rsid w:val="00A87B3C"/>
    <w:rsid w:val="00A945CF"/>
    <w:rsid w:val="00AA16C2"/>
    <w:rsid w:val="00AA6058"/>
    <w:rsid w:val="00AA72AE"/>
    <w:rsid w:val="00AC6A67"/>
    <w:rsid w:val="00AD597F"/>
    <w:rsid w:val="00AD7E51"/>
    <w:rsid w:val="00AE38F2"/>
    <w:rsid w:val="00AE70E1"/>
    <w:rsid w:val="00AF19CE"/>
    <w:rsid w:val="00B04AAD"/>
    <w:rsid w:val="00B13FE7"/>
    <w:rsid w:val="00B22095"/>
    <w:rsid w:val="00B30058"/>
    <w:rsid w:val="00B31833"/>
    <w:rsid w:val="00B33556"/>
    <w:rsid w:val="00B35A52"/>
    <w:rsid w:val="00B443B3"/>
    <w:rsid w:val="00B46B2F"/>
    <w:rsid w:val="00B545B5"/>
    <w:rsid w:val="00B60029"/>
    <w:rsid w:val="00B67598"/>
    <w:rsid w:val="00B80107"/>
    <w:rsid w:val="00B87EF9"/>
    <w:rsid w:val="00B93F66"/>
    <w:rsid w:val="00BA5721"/>
    <w:rsid w:val="00BB1500"/>
    <w:rsid w:val="00BB2813"/>
    <w:rsid w:val="00BB6E4D"/>
    <w:rsid w:val="00C00CB8"/>
    <w:rsid w:val="00C25A91"/>
    <w:rsid w:val="00C265BB"/>
    <w:rsid w:val="00C33B30"/>
    <w:rsid w:val="00C374C4"/>
    <w:rsid w:val="00C400D4"/>
    <w:rsid w:val="00C50B78"/>
    <w:rsid w:val="00C5584F"/>
    <w:rsid w:val="00C60623"/>
    <w:rsid w:val="00C62A2E"/>
    <w:rsid w:val="00C7282E"/>
    <w:rsid w:val="00C74D4F"/>
    <w:rsid w:val="00C973C1"/>
    <w:rsid w:val="00CD7655"/>
    <w:rsid w:val="00CF6C82"/>
    <w:rsid w:val="00CF6D60"/>
    <w:rsid w:val="00CF6E46"/>
    <w:rsid w:val="00D01CF1"/>
    <w:rsid w:val="00D15DCC"/>
    <w:rsid w:val="00D221EF"/>
    <w:rsid w:val="00D32E81"/>
    <w:rsid w:val="00D5252B"/>
    <w:rsid w:val="00D53CBD"/>
    <w:rsid w:val="00D610BD"/>
    <w:rsid w:val="00D624F2"/>
    <w:rsid w:val="00D6654E"/>
    <w:rsid w:val="00D75FAE"/>
    <w:rsid w:val="00D90387"/>
    <w:rsid w:val="00D96258"/>
    <w:rsid w:val="00DA3C72"/>
    <w:rsid w:val="00DB1A18"/>
    <w:rsid w:val="00DB7B55"/>
    <w:rsid w:val="00DC0545"/>
    <w:rsid w:val="00DC3663"/>
    <w:rsid w:val="00DD5F42"/>
    <w:rsid w:val="00DD721F"/>
    <w:rsid w:val="00DE04B1"/>
    <w:rsid w:val="00DE3451"/>
    <w:rsid w:val="00DF5349"/>
    <w:rsid w:val="00DF60F1"/>
    <w:rsid w:val="00E04A73"/>
    <w:rsid w:val="00E15943"/>
    <w:rsid w:val="00E25C85"/>
    <w:rsid w:val="00E31D41"/>
    <w:rsid w:val="00E329D4"/>
    <w:rsid w:val="00E34F3B"/>
    <w:rsid w:val="00E6024B"/>
    <w:rsid w:val="00E61C3F"/>
    <w:rsid w:val="00E7665F"/>
    <w:rsid w:val="00E77DEF"/>
    <w:rsid w:val="00E80C32"/>
    <w:rsid w:val="00E81EA0"/>
    <w:rsid w:val="00E8336B"/>
    <w:rsid w:val="00E834DA"/>
    <w:rsid w:val="00E87AFF"/>
    <w:rsid w:val="00E906DC"/>
    <w:rsid w:val="00E92575"/>
    <w:rsid w:val="00E92FA3"/>
    <w:rsid w:val="00EA6911"/>
    <w:rsid w:val="00EB76D3"/>
    <w:rsid w:val="00ED6981"/>
    <w:rsid w:val="00EF243E"/>
    <w:rsid w:val="00EF5E0F"/>
    <w:rsid w:val="00F02809"/>
    <w:rsid w:val="00F15F94"/>
    <w:rsid w:val="00F162B1"/>
    <w:rsid w:val="00F465E7"/>
    <w:rsid w:val="00F65473"/>
    <w:rsid w:val="00F667E0"/>
    <w:rsid w:val="00F67399"/>
    <w:rsid w:val="00F717D0"/>
    <w:rsid w:val="00F71AFE"/>
    <w:rsid w:val="00F87338"/>
    <w:rsid w:val="00F96E9D"/>
    <w:rsid w:val="00FA18A4"/>
    <w:rsid w:val="00FA2C5D"/>
    <w:rsid w:val="00FB3BF3"/>
    <w:rsid w:val="00FB664C"/>
    <w:rsid w:val="00FC66A1"/>
    <w:rsid w:val="00FD4D02"/>
    <w:rsid w:val="00FD6B29"/>
    <w:rsid w:val="00FE233D"/>
    <w:rsid w:val="00FF533F"/>
    <w:rsid w:val="00FF5F20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16D24519"/>
  <w15:chartTrackingRefBased/>
  <w15:docId w15:val="{E5F535B3-D561-47AE-A260-8FBF387CC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30D05"/>
    <w:pPr>
      <w:widowControl w:val="0"/>
      <w:spacing w:after="0" w:line="36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130D05"/>
    <w:pPr>
      <w:spacing w:before="20"/>
      <w:ind w:left="190"/>
      <w:jc w:val="center"/>
      <w:outlineLvl w:val="0"/>
    </w:pPr>
    <w:rPr>
      <w:rFonts w:ascii="Arial" w:eastAsia="Cambria" w:hAnsi="Arial" w:cs="Arial"/>
      <w:b/>
      <w:bCs/>
      <w:sz w:val="28"/>
    </w:rPr>
  </w:style>
  <w:style w:type="paragraph" w:styleId="Heading2">
    <w:name w:val="heading 2"/>
    <w:basedOn w:val="Normal"/>
    <w:link w:val="Heading2Char"/>
    <w:uiPriority w:val="1"/>
    <w:qFormat/>
    <w:rsid w:val="00FA2C5D"/>
    <w:pPr>
      <w:ind w:left="119"/>
      <w:outlineLvl w:val="1"/>
    </w:pPr>
    <w:rPr>
      <w:rFonts w:ascii="Arial" w:eastAsia="Cambria" w:hAnsi="Arial" w:cs="Arial"/>
      <w:b/>
      <w:bCs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07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1BF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30D05"/>
    <w:rPr>
      <w:rFonts w:ascii="Arial" w:eastAsia="Cambria" w:hAnsi="Arial" w:cs="Arial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FA2C5D"/>
    <w:rPr>
      <w:rFonts w:ascii="Arial" w:eastAsia="Cambria" w:hAnsi="Arial" w:cs="Arial"/>
      <w:b/>
      <w:bCs/>
      <w:sz w:val="24"/>
      <w:szCs w:val="28"/>
    </w:rPr>
  </w:style>
  <w:style w:type="paragraph" w:styleId="ListParagraph">
    <w:name w:val="List Paragraph"/>
    <w:basedOn w:val="Normal"/>
    <w:uiPriority w:val="1"/>
    <w:qFormat/>
    <w:rsid w:val="00130D05"/>
  </w:style>
  <w:style w:type="character" w:customStyle="1" w:styleId="gd">
    <w:name w:val="gd"/>
    <w:rsid w:val="00130D05"/>
  </w:style>
  <w:style w:type="character" w:styleId="Strong">
    <w:name w:val="Strong"/>
    <w:basedOn w:val="DefaultParagraphFont"/>
    <w:uiPriority w:val="22"/>
    <w:qFormat/>
    <w:rsid w:val="00130D05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130D0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D05"/>
    <w:rPr>
      <w:rFonts w:ascii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130D05"/>
  </w:style>
  <w:style w:type="character" w:styleId="Hyperlink">
    <w:name w:val="Hyperlink"/>
    <w:basedOn w:val="DefaultParagraphFont"/>
    <w:uiPriority w:val="99"/>
    <w:unhideWhenUsed/>
    <w:rsid w:val="00130D05"/>
    <w:rPr>
      <w:color w:val="0563C1" w:themeColor="hyperlink"/>
      <w:u w:val="single"/>
    </w:rPr>
  </w:style>
  <w:style w:type="character" w:styleId="Emphasis">
    <w:name w:val="Emphasis"/>
    <w:uiPriority w:val="20"/>
    <w:qFormat/>
    <w:rsid w:val="00130D05"/>
    <w:rPr>
      <w:i/>
      <w:iCs/>
    </w:rPr>
  </w:style>
  <w:style w:type="paragraph" w:styleId="BodyText">
    <w:name w:val="Body Text"/>
    <w:basedOn w:val="Normal"/>
    <w:link w:val="BodyTextChar"/>
    <w:uiPriority w:val="1"/>
    <w:qFormat/>
    <w:rsid w:val="00130D05"/>
    <w:pPr>
      <w:spacing w:before="1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130D05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30D05"/>
  </w:style>
  <w:style w:type="paragraph" w:styleId="TOCHeading">
    <w:name w:val="TOC Heading"/>
    <w:basedOn w:val="Heading1"/>
    <w:next w:val="Normal"/>
    <w:uiPriority w:val="39"/>
    <w:unhideWhenUsed/>
    <w:qFormat/>
    <w:rsid w:val="00FA2C5D"/>
    <w:pPr>
      <w:keepNext/>
      <w:keepLines/>
      <w:widowControl/>
      <w:spacing w:before="240" w:line="259" w:lineRule="auto"/>
      <w:ind w:lef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FA2C5D"/>
    <w:pPr>
      <w:widowControl/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FA2C5D"/>
    <w:pPr>
      <w:widowControl/>
      <w:spacing w:after="100" w:line="259" w:lineRule="auto"/>
    </w:pPr>
    <w:rPr>
      <w:rFonts w:asciiTheme="minorHAnsi" w:eastAsiaTheme="minorEastAsia" w:hAnsiTheme="minorHAns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FA2C5D"/>
    <w:pPr>
      <w:widowControl/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B070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F6C8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82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23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23C"/>
    <w:rPr>
      <w:rFonts w:ascii="Segoe UI" w:hAnsi="Segoe UI" w:cs="Segoe UI"/>
      <w:sz w:val="18"/>
      <w:szCs w:val="18"/>
    </w:rPr>
  </w:style>
  <w:style w:type="character" w:customStyle="1" w:styleId="il">
    <w:name w:val="il"/>
    <w:basedOn w:val="DefaultParagraphFont"/>
    <w:rsid w:val="00857852"/>
  </w:style>
  <w:style w:type="character" w:customStyle="1" w:styleId="title-text">
    <w:name w:val="title-text"/>
    <w:basedOn w:val="DefaultParagraphFont"/>
    <w:rsid w:val="00857852"/>
  </w:style>
  <w:style w:type="paragraph" w:customStyle="1" w:styleId="Default">
    <w:name w:val="Default"/>
    <w:rsid w:val="008578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A0AB1"/>
    <w:pPr>
      <w:widowControl/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1BFA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table" w:styleId="TableGrid">
    <w:name w:val="Table Grid"/>
    <w:basedOn w:val="TableNormal"/>
    <w:uiPriority w:val="39"/>
    <w:rsid w:val="00C33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o">
    <w:name w:val="go"/>
    <w:basedOn w:val="DefaultParagraphFont"/>
    <w:rsid w:val="004B415A"/>
  </w:style>
  <w:style w:type="character" w:styleId="FollowedHyperlink">
    <w:name w:val="FollowedHyperlink"/>
    <w:basedOn w:val="DefaultParagraphFont"/>
    <w:uiPriority w:val="99"/>
    <w:semiHidden/>
    <w:unhideWhenUsed/>
    <w:rsid w:val="00B35A5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1E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i.org/10.2118/208588-PA" TargetMode="External"/><Relationship Id="rId18" Type="http://schemas.openxmlformats.org/officeDocument/2006/relationships/hyperlink" Target="https://doi.org/10.1021/acs.energyfuels.1c02561" TargetMode="External"/><Relationship Id="rId26" Type="http://schemas.openxmlformats.org/officeDocument/2006/relationships/hyperlink" Target="https://www.sciencedirect.com/science/article/pii/S0920410519304504" TargetMode="External"/><Relationship Id="rId39" Type="http://schemas.openxmlformats.org/officeDocument/2006/relationships/footer" Target="footer3.xml"/><Relationship Id="rId21" Type="http://schemas.openxmlformats.org/officeDocument/2006/relationships/hyperlink" Target="https://doi.org/10.1007/s42452-019-1810-8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doi.org/10.1007/s13369-021-05359-3" TargetMode="External"/><Relationship Id="rId20" Type="http://schemas.openxmlformats.org/officeDocument/2006/relationships/hyperlink" Target="https://doi.org/10.1016/j.fuel.2019.116944" TargetMode="External"/><Relationship Id="rId29" Type="http://schemas.openxmlformats.org/officeDocument/2006/relationships/hyperlink" Target="https://doi.org/10.1016/j.fuel.2018.05.099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hyperlink" Target="https://doi.org/10.1007/s13202-020-00867-8" TargetMode="External"/><Relationship Id="rId32" Type="http://schemas.openxmlformats.org/officeDocument/2006/relationships/image" Target="media/image2.png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doi.org/10.1016/j.petrol.2021.108408" TargetMode="External"/><Relationship Id="rId23" Type="http://schemas.openxmlformats.org/officeDocument/2006/relationships/hyperlink" Target="https://doi.org/10.1016/j.ijggc.2020.102998" TargetMode="External"/><Relationship Id="rId28" Type="http://schemas.openxmlformats.org/officeDocument/2006/relationships/hyperlink" Target="https://doi.org/10.1016/j.fuel.2018.02.122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scholar.google.com/citations?user=TqDeU0UAAAAJ&amp;hl=en" TargetMode="External"/><Relationship Id="rId19" Type="http://schemas.openxmlformats.org/officeDocument/2006/relationships/hyperlink" Target="https://www.sciencedirect.com/science/article/pii/S0016236119323373" TargetMode="External"/><Relationship Id="rId31" Type="http://schemas.openxmlformats.org/officeDocument/2006/relationships/hyperlink" Target="https://doi.org/10.2118/200773-M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tes.google.com/umsystem.edu/abdulmohsin-imqam/home?authuser=0" TargetMode="External"/><Relationship Id="rId14" Type="http://schemas.openxmlformats.org/officeDocument/2006/relationships/hyperlink" Target="https://doi.org/10.2118/206750-PA" TargetMode="External"/><Relationship Id="rId22" Type="http://schemas.openxmlformats.org/officeDocument/2006/relationships/hyperlink" Target="https://doi.org/10.1016/j.fuel.2020.117380" TargetMode="External"/><Relationship Id="rId27" Type="http://schemas.openxmlformats.org/officeDocument/2006/relationships/hyperlink" Target="https://doi.org/10.1016/j.petrol.2019.04.106" TargetMode="External"/><Relationship Id="rId30" Type="http://schemas.openxmlformats.org/officeDocument/2006/relationships/hyperlink" Target="https://doi.org/10.1016/j.petrol.2017.04.020" TargetMode="External"/><Relationship Id="rId35" Type="http://schemas.openxmlformats.org/officeDocument/2006/relationships/header" Target="header2.xml"/><Relationship Id="rId8" Type="http://schemas.openxmlformats.org/officeDocument/2006/relationships/hyperlink" Target="mailto:aimqam@mst.edu" TargetMode="External"/><Relationship Id="rId3" Type="http://schemas.openxmlformats.org/officeDocument/2006/relationships/styles" Target="styles.xml"/><Relationship Id="rId12" Type="http://schemas.openxmlformats.org/officeDocument/2006/relationships/hyperlink" Target="https://doi.org/10.2118/206709-PA" TargetMode="External"/><Relationship Id="rId17" Type="http://schemas.openxmlformats.org/officeDocument/2006/relationships/hyperlink" Target="https://doi.org/10.1007/s13202-021-01218-x" TargetMode="External"/><Relationship Id="rId25" Type="http://schemas.openxmlformats.org/officeDocument/2006/relationships/hyperlink" Target="https://doi.org/10.1016/j.petrol.2019.04.085" TargetMode="External"/><Relationship Id="rId33" Type="http://schemas.openxmlformats.org/officeDocument/2006/relationships/hyperlink" Target="https://scholar.google.com/citations?user=TqDeU0UAAAAJ&amp;hl=en" TargetMode="External"/><Relationship Id="rId3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2CB9C-E5D9-442F-8CD9-6E74BA24A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5046</Words>
  <Characters>28763</Characters>
  <Application>Microsoft Office Word</Application>
  <DocSecurity>0</DocSecurity>
  <Lines>239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University of Science and Technology</Company>
  <LinksUpToDate>false</LinksUpToDate>
  <CharactersWithSpaces>33742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Imqam, Abdulmohsin H. (S&amp;T-Student)</dc:creator>
  <cp:keywords/>
  <dc:description/>
  <cp:lastModifiedBy>Imqam, Abdulmohsin H.</cp:lastModifiedBy>
  <cp:revision>3</cp:revision>
  <cp:lastPrinted>2021-12-13T20:58:00Z</cp:lastPrinted>
  <dcterms:created xsi:type="dcterms:W3CDTF">2022-03-14T18:45:00Z</dcterms:created>
  <dcterms:modified xsi:type="dcterms:W3CDTF">2022-03-14T18:48:00Z</dcterms:modified>
</cp:coreProperties>
</file>